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6DAC0" w14:textId="3886470F" w:rsidR="004C399C" w:rsidRPr="00826823" w:rsidRDefault="004C399C" w:rsidP="00826823">
      <w:pPr>
        <w:pStyle w:val="1"/>
        <w:spacing w:before="0"/>
        <w:jc w:val="center"/>
        <w:rPr>
          <w:rFonts w:ascii="Times New Roman" w:hAnsi="Times New Roman"/>
          <w:b/>
          <w:bCs/>
          <w:color w:val="auto"/>
          <w:sz w:val="28"/>
          <w:szCs w:val="28"/>
        </w:rPr>
      </w:pPr>
      <w:r w:rsidRPr="00826823">
        <w:rPr>
          <w:rFonts w:ascii="Times New Roman" w:hAnsi="Times New Roman"/>
          <w:b/>
          <w:bCs/>
          <w:color w:val="auto"/>
          <w:sz w:val="28"/>
          <w:szCs w:val="28"/>
        </w:rPr>
        <w:t xml:space="preserve">Администрация Сельского поселения </w:t>
      </w:r>
      <w:r w:rsidR="00826823" w:rsidRPr="00826823">
        <w:rPr>
          <w:rFonts w:ascii="Times New Roman" w:hAnsi="Times New Roman"/>
          <w:b/>
          <w:bCs/>
          <w:color w:val="auto"/>
          <w:sz w:val="28"/>
          <w:szCs w:val="28"/>
        </w:rPr>
        <w:t>Кудашевский</w:t>
      </w:r>
      <w:r w:rsidRPr="00826823">
        <w:rPr>
          <w:rFonts w:ascii="Times New Roman" w:hAnsi="Times New Roman"/>
          <w:b/>
          <w:bCs/>
          <w:color w:val="auto"/>
          <w:sz w:val="28"/>
          <w:szCs w:val="28"/>
        </w:rPr>
        <w:t xml:space="preserve"> сельсовет</w:t>
      </w:r>
    </w:p>
    <w:p w14:paraId="7C7F39DE" w14:textId="77777777" w:rsidR="00826823" w:rsidRDefault="004C399C" w:rsidP="00826823">
      <w:pPr>
        <w:pStyle w:val="1"/>
        <w:spacing w:before="0"/>
        <w:jc w:val="center"/>
        <w:rPr>
          <w:rFonts w:ascii="Times New Roman" w:hAnsi="Times New Roman"/>
          <w:b/>
          <w:bCs/>
          <w:color w:val="auto"/>
          <w:sz w:val="28"/>
          <w:szCs w:val="28"/>
        </w:rPr>
      </w:pPr>
      <w:r w:rsidRPr="00826823">
        <w:rPr>
          <w:rFonts w:ascii="Times New Roman" w:hAnsi="Times New Roman"/>
          <w:b/>
          <w:bCs/>
          <w:color w:val="auto"/>
          <w:sz w:val="28"/>
          <w:szCs w:val="28"/>
        </w:rPr>
        <w:t xml:space="preserve">муниципального района Татышлинский район </w:t>
      </w:r>
    </w:p>
    <w:p w14:paraId="16E2DB7B" w14:textId="3572499F" w:rsidR="004C399C" w:rsidRPr="00826823" w:rsidRDefault="004C399C" w:rsidP="00826823">
      <w:pPr>
        <w:pStyle w:val="1"/>
        <w:spacing w:before="0"/>
        <w:jc w:val="center"/>
        <w:rPr>
          <w:rFonts w:ascii="Times New Roman" w:hAnsi="Times New Roman"/>
          <w:b/>
          <w:bCs/>
          <w:color w:val="auto"/>
          <w:sz w:val="28"/>
          <w:szCs w:val="28"/>
        </w:rPr>
      </w:pPr>
      <w:r w:rsidRPr="00826823">
        <w:rPr>
          <w:rFonts w:ascii="Times New Roman" w:hAnsi="Times New Roman"/>
          <w:b/>
          <w:bCs/>
          <w:color w:val="auto"/>
          <w:sz w:val="28"/>
          <w:szCs w:val="28"/>
        </w:rPr>
        <w:t>Республики Башкортостан</w:t>
      </w:r>
    </w:p>
    <w:p w14:paraId="180ACE76" w14:textId="77777777" w:rsidR="004C399C" w:rsidRPr="00826823" w:rsidRDefault="004C399C" w:rsidP="00826823">
      <w:pPr>
        <w:spacing w:after="0" w:line="240" w:lineRule="auto"/>
        <w:rPr>
          <w:rFonts w:ascii="Times New Roman" w:hAnsi="Times New Roman"/>
          <w:b/>
          <w:bCs/>
          <w:sz w:val="28"/>
          <w:szCs w:val="28"/>
        </w:rPr>
      </w:pPr>
    </w:p>
    <w:p w14:paraId="719F30FF" w14:textId="77777777" w:rsidR="004C399C" w:rsidRPr="00826823" w:rsidRDefault="004C399C" w:rsidP="00826823">
      <w:pPr>
        <w:spacing w:after="0" w:line="240" w:lineRule="auto"/>
        <w:rPr>
          <w:rFonts w:ascii="Times New Roman" w:hAnsi="Times New Roman"/>
          <w:b/>
          <w:bCs/>
          <w:sz w:val="28"/>
          <w:szCs w:val="28"/>
        </w:rPr>
      </w:pPr>
    </w:p>
    <w:p w14:paraId="0327A652" w14:textId="77777777" w:rsidR="004C399C" w:rsidRPr="00826823" w:rsidRDefault="004C399C" w:rsidP="00826823">
      <w:pPr>
        <w:spacing w:after="0" w:line="240" w:lineRule="auto"/>
        <w:jc w:val="center"/>
        <w:rPr>
          <w:rFonts w:ascii="Times New Roman" w:hAnsi="Times New Roman"/>
          <w:b/>
          <w:bCs/>
          <w:sz w:val="28"/>
          <w:szCs w:val="28"/>
        </w:rPr>
      </w:pPr>
      <w:r w:rsidRPr="00826823">
        <w:rPr>
          <w:rFonts w:ascii="Times New Roman" w:hAnsi="Times New Roman"/>
          <w:b/>
          <w:bCs/>
          <w:sz w:val="28"/>
          <w:szCs w:val="28"/>
        </w:rPr>
        <w:t>ПОСТАНОВЛЕНИЕ</w:t>
      </w:r>
    </w:p>
    <w:p w14:paraId="232438AF" w14:textId="77777777" w:rsidR="004C399C" w:rsidRPr="00826823" w:rsidRDefault="004C399C" w:rsidP="00826823">
      <w:pPr>
        <w:spacing w:after="0" w:line="240" w:lineRule="auto"/>
        <w:jc w:val="center"/>
        <w:rPr>
          <w:rFonts w:ascii="Times New Roman" w:hAnsi="Times New Roman"/>
          <w:b/>
          <w:bCs/>
          <w:sz w:val="28"/>
          <w:szCs w:val="28"/>
        </w:rPr>
      </w:pPr>
    </w:p>
    <w:p w14:paraId="3F9F6173" w14:textId="77777777" w:rsidR="004C399C" w:rsidRPr="00826823" w:rsidRDefault="004C399C" w:rsidP="00826823">
      <w:pPr>
        <w:spacing w:after="0" w:line="240" w:lineRule="auto"/>
        <w:rPr>
          <w:rFonts w:ascii="Times New Roman" w:hAnsi="Times New Roman"/>
          <w:b/>
          <w:bCs/>
          <w:sz w:val="28"/>
          <w:szCs w:val="28"/>
        </w:rPr>
      </w:pPr>
    </w:p>
    <w:p w14:paraId="606A5B62" w14:textId="3BD54B92" w:rsidR="004C399C" w:rsidRPr="00826823" w:rsidRDefault="004C399C" w:rsidP="00826823">
      <w:pPr>
        <w:spacing w:after="0" w:line="240" w:lineRule="auto"/>
        <w:rPr>
          <w:rFonts w:ascii="Times New Roman" w:hAnsi="Times New Roman"/>
          <w:b/>
          <w:bCs/>
          <w:sz w:val="28"/>
          <w:szCs w:val="28"/>
          <w:u w:val="single"/>
        </w:rPr>
      </w:pPr>
      <w:r w:rsidRPr="00826823">
        <w:rPr>
          <w:rFonts w:ascii="Times New Roman" w:hAnsi="Times New Roman"/>
          <w:b/>
          <w:bCs/>
          <w:sz w:val="28"/>
          <w:szCs w:val="28"/>
        </w:rPr>
        <w:t xml:space="preserve"> </w:t>
      </w:r>
      <w:proofErr w:type="gramStart"/>
      <w:r w:rsidRPr="00826823">
        <w:rPr>
          <w:rFonts w:ascii="Times New Roman" w:hAnsi="Times New Roman"/>
          <w:b/>
          <w:bCs/>
          <w:sz w:val="28"/>
          <w:szCs w:val="28"/>
        </w:rPr>
        <w:t>« _</w:t>
      </w:r>
      <w:proofErr w:type="gramEnd"/>
      <w:r w:rsidRPr="00826823">
        <w:rPr>
          <w:rFonts w:ascii="Times New Roman" w:hAnsi="Times New Roman"/>
          <w:b/>
          <w:bCs/>
          <w:sz w:val="28"/>
          <w:szCs w:val="28"/>
        </w:rPr>
        <w:t xml:space="preserve">__ » __________ 2019 года                             </w:t>
      </w:r>
      <w:r w:rsidR="00163C31" w:rsidRPr="00826823">
        <w:rPr>
          <w:rFonts w:ascii="Times New Roman" w:hAnsi="Times New Roman"/>
          <w:b/>
          <w:bCs/>
          <w:sz w:val="28"/>
          <w:szCs w:val="28"/>
        </w:rPr>
        <w:t xml:space="preserve">             </w:t>
      </w:r>
      <w:r w:rsidR="00826823">
        <w:rPr>
          <w:rFonts w:ascii="Times New Roman" w:hAnsi="Times New Roman"/>
          <w:b/>
          <w:bCs/>
          <w:sz w:val="28"/>
          <w:szCs w:val="28"/>
        </w:rPr>
        <w:tab/>
      </w:r>
      <w:r w:rsidR="00163C31" w:rsidRPr="00826823">
        <w:rPr>
          <w:rFonts w:ascii="Times New Roman" w:hAnsi="Times New Roman"/>
          <w:b/>
          <w:bCs/>
          <w:sz w:val="28"/>
          <w:szCs w:val="28"/>
        </w:rPr>
        <w:t xml:space="preserve">                </w:t>
      </w:r>
      <w:r w:rsidRPr="00826823">
        <w:rPr>
          <w:rFonts w:ascii="Times New Roman" w:hAnsi="Times New Roman"/>
          <w:b/>
          <w:bCs/>
          <w:sz w:val="28"/>
          <w:szCs w:val="28"/>
        </w:rPr>
        <w:t xml:space="preserve"> </w:t>
      </w:r>
      <w:r w:rsidRPr="00826823">
        <w:rPr>
          <w:rFonts w:ascii="Times New Roman" w:hAnsi="Times New Roman"/>
          <w:b/>
          <w:bCs/>
          <w:sz w:val="28"/>
          <w:szCs w:val="28"/>
        </w:rPr>
        <w:tab/>
        <w:t>№____</w:t>
      </w:r>
    </w:p>
    <w:p w14:paraId="6B4099F0" w14:textId="77777777" w:rsidR="004C399C" w:rsidRPr="00826823" w:rsidRDefault="004C399C" w:rsidP="00826823">
      <w:pPr>
        <w:spacing w:after="0" w:line="240" w:lineRule="auto"/>
        <w:rPr>
          <w:rFonts w:ascii="Times New Roman" w:hAnsi="Times New Roman"/>
          <w:sz w:val="28"/>
          <w:szCs w:val="28"/>
        </w:rPr>
      </w:pPr>
    </w:p>
    <w:p w14:paraId="285E7623" w14:textId="2CD82295" w:rsidR="00163C31" w:rsidRPr="00826823" w:rsidRDefault="00163C31" w:rsidP="00826823">
      <w:pPr>
        <w:spacing w:after="0" w:line="240" w:lineRule="auto"/>
        <w:rPr>
          <w:rFonts w:ascii="Times New Roman" w:hAnsi="Times New Roman"/>
          <w:sz w:val="28"/>
          <w:szCs w:val="28"/>
        </w:rPr>
      </w:pPr>
    </w:p>
    <w:p w14:paraId="11CFF7F7" w14:textId="2D733A09" w:rsidR="00826823" w:rsidRPr="00826823" w:rsidRDefault="00826823" w:rsidP="00826823">
      <w:pPr>
        <w:widowControl w:val="0"/>
        <w:autoSpaceDE w:val="0"/>
        <w:autoSpaceDN w:val="0"/>
        <w:adjustRightInd w:val="0"/>
        <w:spacing w:after="0"/>
        <w:jc w:val="center"/>
        <w:rPr>
          <w:rFonts w:ascii="Times New Roman" w:hAnsi="Times New Roman"/>
          <w:b/>
          <w:bCs/>
          <w:sz w:val="28"/>
          <w:szCs w:val="28"/>
        </w:rPr>
      </w:pPr>
      <w:r w:rsidRPr="00826823">
        <w:rPr>
          <w:rFonts w:ascii="Times New Roman" w:hAnsi="Times New Roman"/>
          <w:b/>
          <w:bCs/>
          <w:sz w:val="28"/>
          <w:szCs w:val="28"/>
        </w:rPr>
        <w:t>Об утверждении Порядка кассового обслуживания</w:t>
      </w:r>
    </w:p>
    <w:p w14:paraId="72687833" w14:textId="00C0EBDF" w:rsidR="00826823" w:rsidRPr="00826823" w:rsidRDefault="00826823" w:rsidP="00826823">
      <w:pPr>
        <w:widowControl w:val="0"/>
        <w:autoSpaceDE w:val="0"/>
        <w:autoSpaceDN w:val="0"/>
        <w:adjustRightInd w:val="0"/>
        <w:spacing w:after="0"/>
        <w:jc w:val="center"/>
        <w:rPr>
          <w:b/>
          <w:bCs/>
          <w:color w:val="808080"/>
          <w:sz w:val="28"/>
          <w:szCs w:val="28"/>
        </w:rPr>
      </w:pPr>
      <w:r w:rsidRPr="00826823">
        <w:rPr>
          <w:rFonts w:ascii="Times New Roman" w:hAnsi="Times New Roman"/>
          <w:b/>
          <w:bCs/>
          <w:sz w:val="28"/>
          <w:szCs w:val="28"/>
        </w:rPr>
        <w:t xml:space="preserve">бюджета сельского поселения </w:t>
      </w:r>
      <w:r w:rsidRPr="00826823">
        <w:rPr>
          <w:rFonts w:ascii="Times New Roman" w:hAnsi="Times New Roman"/>
          <w:b/>
          <w:bCs/>
          <w:sz w:val="28"/>
          <w:szCs w:val="28"/>
        </w:rPr>
        <w:t>Кудашевский</w:t>
      </w:r>
      <w:r w:rsidRPr="00826823">
        <w:rPr>
          <w:rFonts w:ascii="Times New Roman" w:hAnsi="Times New Roman"/>
          <w:b/>
          <w:bCs/>
          <w:sz w:val="28"/>
          <w:szCs w:val="28"/>
        </w:rPr>
        <w:t xml:space="preserve"> сельсовет муниципального района Татышлинский район Республики Башкортостан в условиях открытия и ведения лицевых счетов для учета операций по исполнению расходов бюджета сельского поселения </w:t>
      </w:r>
      <w:r w:rsidRPr="00826823">
        <w:rPr>
          <w:rFonts w:ascii="Times New Roman" w:hAnsi="Times New Roman"/>
          <w:b/>
          <w:bCs/>
          <w:sz w:val="28"/>
          <w:szCs w:val="28"/>
        </w:rPr>
        <w:t>Кудашевский</w:t>
      </w:r>
      <w:r w:rsidRPr="00826823">
        <w:rPr>
          <w:rFonts w:ascii="Times New Roman" w:hAnsi="Times New Roman"/>
          <w:b/>
          <w:bCs/>
          <w:sz w:val="28"/>
          <w:szCs w:val="28"/>
        </w:rPr>
        <w:t xml:space="preserve"> сельсовет муниципального района Татышлинский район Республики Башкортостан</w:t>
      </w:r>
    </w:p>
    <w:p w14:paraId="4AE6F08F" w14:textId="77777777" w:rsidR="00163C31" w:rsidRPr="00826823" w:rsidRDefault="00163C31" w:rsidP="00826823">
      <w:pPr>
        <w:spacing w:after="0" w:line="240" w:lineRule="auto"/>
        <w:rPr>
          <w:rFonts w:ascii="Times New Roman" w:hAnsi="Times New Roman"/>
          <w:sz w:val="28"/>
          <w:szCs w:val="28"/>
        </w:rPr>
      </w:pPr>
    </w:p>
    <w:p w14:paraId="55122F34" w14:textId="77777777" w:rsidR="004C399C" w:rsidRPr="00826823" w:rsidRDefault="00DF3B29" w:rsidP="00826823">
      <w:pPr>
        <w:widowControl w:val="0"/>
        <w:autoSpaceDE w:val="0"/>
        <w:autoSpaceDN w:val="0"/>
        <w:adjustRightInd w:val="0"/>
        <w:spacing w:after="0" w:line="240" w:lineRule="auto"/>
        <w:ind w:firstLine="680"/>
        <w:jc w:val="both"/>
        <w:rPr>
          <w:rFonts w:ascii="Times New Roman" w:hAnsi="Times New Roman"/>
          <w:sz w:val="28"/>
          <w:szCs w:val="28"/>
        </w:rPr>
      </w:pPr>
      <w:r w:rsidRPr="00826823">
        <w:rPr>
          <w:rFonts w:ascii="Times New Roman" w:hAnsi="Times New Roman"/>
          <w:sz w:val="28"/>
          <w:szCs w:val="28"/>
        </w:rPr>
        <w:t xml:space="preserve">      В соответствии со </w:t>
      </w:r>
      <w:r w:rsidRPr="00826823">
        <w:rPr>
          <w:rFonts w:ascii="Times New Roman" w:hAnsi="Times New Roman"/>
          <w:bCs/>
          <w:sz w:val="28"/>
          <w:szCs w:val="28"/>
        </w:rPr>
        <w:t xml:space="preserve">статьей 215.1, 241.1 Бюджетного кодекса Российской Федерации и Законом Республики Башкортостан «О бюджетном процессе в Республике Башкортостан»  </w:t>
      </w:r>
    </w:p>
    <w:p w14:paraId="35A9D3E7" w14:textId="77777777" w:rsidR="004C399C" w:rsidRPr="00826823" w:rsidRDefault="004C399C" w:rsidP="00826823">
      <w:pPr>
        <w:shd w:val="clear" w:color="auto" w:fill="FFFFFF"/>
        <w:spacing w:after="0" w:line="240" w:lineRule="auto"/>
        <w:jc w:val="center"/>
        <w:rPr>
          <w:rFonts w:ascii="Times New Roman" w:hAnsi="Times New Roman"/>
          <w:sz w:val="28"/>
          <w:szCs w:val="28"/>
        </w:rPr>
      </w:pPr>
      <w:r w:rsidRPr="00826823">
        <w:rPr>
          <w:rFonts w:ascii="Times New Roman" w:hAnsi="Times New Roman"/>
          <w:sz w:val="28"/>
          <w:szCs w:val="28"/>
        </w:rPr>
        <w:t>п о с т а н о в л я ю:</w:t>
      </w:r>
    </w:p>
    <w:p w14:paraId="4F3321FA" w14:textId="51459287" w:rsidR="004C399C" w:rsidRPr="00826823" w:rsidRDefault="004C399C" w:rsidP="00826823">
      <w:pPr>
        <w:widowControl w:val="0"/>
        <w:autoSpaceDE w:val="0"/>
        <w:autoSpaceDN w:val="0"/>
        <w:adjustRightInd w:val="0"/>
        <w:spacing w:after="0" w:line="240" w:lineRule="auto"/>
        <w:jc w:val="both"/>
        <w:rPr>
          <w:rFonts w:ascii="Times New Roman" w:hAnsi="Times New Roman"/>
          <w:sz w:val="28"/>
          <w:szCs w:val="28"/>
        </w:rPr>
      </w:pPr>
      <w:r w:rsidRPr="00826823">
        <w:rPr>
          <w:rFonts w:ascii="Times New Roman" w:hAnsi="Times New Roman"/>
          <w:sz w:val="28"/>
          <w:szCs w:val="28"/>
        </w:rPr>
        <w:t xml:space="preserve">        1. Утвердить </w:t>
      </w:r>
      <w:r w:rsidR="00DF3B29" w:rsidRPr="00826823">
        <w:rPr>
          <w:rFonts w:ascii="Times New Roman" w:hAnsi="Times New Roman"/>
          <w:sz w:val="28"/>
          <w:szCs w:val="28"/>
        </w:rPr>
        <w:t xml:space="preserve">Порядок кассового обслуживания бюджета сельского поселения </w:t>
      </w:r>
      <w:r w:rsidR="00826823">
        <w:rPr>
          <w:rFonts w:ascii="Times New Roman" w:hAnsi="Times New Roman"/>
          <w:sz w:val="28"/>
          <w:szCs w:val="28"/>
        </w:rPr>
        <w:t>Кудашевский</w:t>
      </w:r>
      <w:r w:rsidR="00DF3B29" w:rsidRPr="00826823">
        <w:rPr>
          <w:rFonts w:ascii="Times New Roman" w:hAnsi="Times New Roman"/>
          <w:sz w:val="28"/>
          <w:szCs w:val="28"/>
        </w:rPr>
        <w:t xml:space="preserve"> сельсовет муницип</w:t>
      </w:r>
      <w:r w:rsidR="00402F97" w:rsidRPr="00826823">
        <w:rPr>
          <w:rFonts w:ascii="Times New Roman" w:hAnsi="Times New Roman"/>
          <w:sz w:val="28"/>
          <w:szCs w:val="28"/>
        </w:rPr>
        <w:t xml:space="preserve">ального </w:t>
      </w:r>
      <w:r w:rsidR="00DF3B29" w:rsidRPr="00826823">
        <w:rPr>
          <w:rFonts w:ascii="Times New Roman" w:hAnsi="Times New Roman"/>
          <w:sz w:val="28"/>
          <w:szCs w:val="28"/>
        </w:rPr>
        <w:t xml:space="preserve">района Татышлинский район Республики Башкортостан в условиях открытия и ведения лицевых счетов для учета операций по исполнению расходов бюджета сельского поселения </w:t>
      </w:r>
      <w:r w:rsidR="00826823">
        <w:rPr>
          <w:rFonts w:ascii="Times New Roman" w:hAnsi="Times New Roman"/>
          <w:sz w:val="28"/>
          <w:szCs w:val="28"/>
        </w:rPr>
        <w:t>Кудашевский</w:t>
      </w:r>
      <w:r w:rsidR="00DF3B29" w:rsidRPr="00826823">
        <w:rPr>
          <w:rFonts w:ascii="Times New Roman" w:hAnsi="Times New Roman"/>
          <w:sz w:val="28"/>
          <w:szCs w:val="28"/>
        </w:rPr>
        <w:t xml:space="preserve"> сельсовет муниципального района Татышлинский район Республики Башкортостан.</w:t>
      </w:r>
    </w:p>
    <w:p w14:paraId="77AB6496" w14:textId="77777777" w:rsidR="004C399C" w:rsidRPr="00826823" w:rsidRDefault="004C399C" w:rsidP="00826823">
      <w:pPr>
        <w:pStyle w:val="ConsPlusNormal"/>
        <w:spacing w:after="0" w:line="240" w:lineRule="auto"/>
        <w:jc w:val="both"/>
        <w:rPr>
          <w:rFonts w:ascii="Times New Roman" w:hAnsi="Times New Roman" w:cs="Times New Roman"/>
          <w:sz w:val="28"/>
          <w:szCs w:val="28"/>
        </w:rPr>
      </w:pPr>
      <w:r w:rsidRPr="00826823">
        <w:rPr>
          <w:rFonts w:ascii="Times New Roman" w:hAnsi="Times New Roman" w:cs="Times New Roman"/>
          <w:b/>
          <w:bCs/>
          <w:sz w:val="28"/>
          <w:szCs w:val="28"/>
        </w:rPr>
        <w:t xml:space="preserve">        </w:t>
      </w:r>
      <w:r w:rsidRPr="00826823">
        <w:rPr>
          <w:rFonts w:ascii="Times New Roman" w:hAnsi="Times New Roman" w:cs="Times New Roman"/>
          <w:bCs/>
          <w:sz w:val="28"/>
          <w:szCs w:val="28"/>
        </w:rPr>
        <w:t>2</w:t>
      </w:r>
      <w:r w:rsidRPr="00826823">
        <w:rPr>
          <w:rFonts w:ascii="Times New Roman" w:hAnsi="Times New Roman" w:cs="Times New Roman"/>
          <w:sz w:val="28"/>
          <w:szCs w:val="28"/>
        </w:rPr>
        <w:t xml:space="preserve"> Настоящее постановление вступает в силу с </w:t>
      </w:r>
      <w:r w:rsidR="00402F97" w:rsidRPr="00826823">
        <w:rPr>
          <w:rFonts w:ascii="Times New Roman" w:hAnsi="Times New Roman" w:cs="Times New Roman"/>
          <w:sz w:val="28"/>
          <w:szCs w:val="28"/>
        </w:rPr>
        <w:t>момента его подписания</w:t>
      </w:r>
      <w:r w:rsidRPr="00826823">
        <w:rPr>
          <w:rFonts w:ascii="Times New Roman" w:hAnsi="Times New Roman" w:cs="Times New Roman"/>
          <w:sz w:val="28"/>
          <w:szCs w:val="28"/>
        </w:rPr>
        <w:t>.</w:t>
      </w:r>
    </w:p>
    <w:p w14:paraId="053EB67F" w14:textId="77777777" w:rsidR="004C399C" w:rsidRPr="00826823" w:rsidRDefault="004C399C" w:rsidP="00826823">
      <w:pPr>
        <w:pStyle w:val="11"/>
        <w:spacing w:after="0" w:line="240" w:lineRule="auto"/>
        <w:jc w:val="both"/>
        <w:rPr>
          <w:rFonts w:ascii="Times New Roman" w:hAnsi="Times New Roman"/>
          <w:sz w:val="28"/>
          <w:szCs w:val="28"/>
        </w:rPr>
      </w:pPr>
      <w:r w:rsidRPr="00826823">
        <w:rPr>
          <w:rFonts w:ascii="Times New Roman" w:hAnsi="Times New Roman"/>
          <w:sz w:val="28"/>
          <w:szCs w:val="28"/>
        </w:rPr>
        <w:t xml:space="preserve">        3.Контроль за исполнением настоящего </w:t>
      </w:r>
      <w:r w:rsidR="004017FD" w:rsidRPr="00826823">
        <w:rPr>
          <w:rFonts w:ascii="Times New Roman" w:hAnsi="Times New Roman"/>
          <w:sz w:val="28"/>
          <w:szCs w:val="28"/>
        </w:rPr>
        <w:t>Постановления оставляю за собой</w:t>
      </w:r>
    </w:p>
    <w:p w14:paraId="51EBDE1B" w14:textId="77777777" w:rsidR="004C399C" w:rsidRPr="00826823" w:rsidRDefault="004C399C" w:rsidP="00826823">
      <w:pPr>
        <w:pStyle w:val="21"/>
        <w:spacing w:after="0" w:line="240" w:lineRule="auto"/>
        <w:ind w:left="0" w:firstLine="540"/>
        <w:jc w:val="both"/>
        <w:rPr>
          <w:rFonts w:ascii="Times New Roman" w:hAnsi="Times New Roman"/>
          <w:sz w:val="28"/>
          <w:szCs w:val="28"/>
        </w:rPr>
      </w:pPr>
    </w:p>
    <w:p w14:paraId="60B4A5F2" w14:textId="77777777" w:rsidR="004C399C" w:rsidRPr="00826823" w:rsidRDefault="00402F97" w:rsidP="00826823">
      <w:pPr>
        <w:pStyle w:val="21"/>
        <w:spacing w:after="0" w:line="240" w:lineRule="auto"/>
        <w:ind w:left="0"/>
        <w:jc w:val="both"/>
        <w:rPr>
          <w:rFonts w:ascii="Times New Roman" w:hAnsi="Times New Roman"/>
          <w:b/>
          <w:bCs/>
          <w:sz w:val="28"/>
          <w:szCs w:val="28"/>
        </w:rPr>
      </w:pPr>
      <w:r w:rsidRPr="00826823">
        <w:rPr>
          <w:rFonts w:ascii="Times New Roman" w:hAnsi="Times New Roman"/>
          <w:sz w:val="28"/>
          <w:szCs w:val="28"/>
        </w:rPr>
        <w:t xml:space="preserve"> </w:t>
      </w:r>
    </w:p>
    <w:p w14:paraId="5018E1D8" w14:textId="1CACDBAA" w:rsidR="004C399C" w:rsidRDefault="004C399C" w:rsidP="00826823">
      <w:pPr>
        <w:spacing w:after="0" w:line="240" w:lineRule="auto"/>
        <w:ind w:left="480"/>
        <w:jc w:val="both"/>
        <w:rPr>
          <w:rFonts w:ascii="Times New Roman" w:hAnsi="Times New Roman"/>
          <w:sz w:val="28"/>
          <w:szCs w:val="28"/>
        </w:rPr>
      </w:pPr>
      <w:r w:rsidRPr="00826823">
        <w:rPr>
          <w:rFonts w:ascii="Times New Roman" w:hAnsi="Times New Roman"/>
          <w:sz w:val="28"/>
          <w:szCs w:val="28"/>
        </w:rPr>
        <w:t>Глава сельского поселения</w:t>
      </w:r>
      <w:r w:rsidR="00826823">
        <w:rPr>
          <w:rFonts w:ascii="Times New Roman" w:hAnsi="Times New Roman"/>
          <w:sz w:val="28"/>
          <w:szCs w:val="28"/>
        </w:rPr>
        <w:tab/>
      </w:r>
      <w:r w:rsidR="00826823">
        <w:rPr>
          <w:rFonts w:ascii="Times New Roman" w:hAnsi="Times New Roman"/>
          <w:sz w:val="28"/>
          <w:szCs w:val="28"/>
        </w:rPr>
        <w:tab/>
      </w:r>
      <w:r w:rsidR="00826823">
        <w:rPr>
          <w:rFonts w:ascii="Times New Roman" w:hAnsi="Times New Roman"/>
          <w:sz w:val="28"/>
          <w:szCs w:val="28"/>
        </w:rPr>
        <w:tab/>
      </w:r>
      <w:r w:rsidR="00826823">
        <w:rPr>
          <w:rFonts w:ascii="Times New Roman" w:hAnsi="Times New Roman"/>
          <w:sz w:val="28"/>
          <w:szCs w:val="28"/>
        </w:rPr>
        <w:tab/>
      </w:r>
      <w:r w:rsidR="00826823">
        <w:rPr>
          <w:rFonts w:ascii="Times New Roman" w:hAnsi="Times New Roman"/>
          <w:sz w:val="28"/>
          <w:szCs w:val="28"/>
        </w:rPr>
        <w:tab/>
        <w:t>Габсалямов А.Ф.</w:t>
      </w:r>
    </w:p>
    <w:p w14:paraId="2E73C527" w14:textId="2A5F2C15" w:rsidR="00826823" w:rsidRDefault="00826823" w:rsidP="00826823">
      <w:pPr>
        <w:spacing w:after="0" w:line="240" w:lineRule="auto"/>
        <w:ind w:left="480"/>
        <w:jc w:val="both"/>
        <w:rPr>
          <w:rFonts w:ascii="Times New Roman" w:hAnsi="Times New Roman"/>
          <w:sz w:val="28"/>
          <w:szCs w:val="28"/>
        </w:rPr>
      </w:pPr>
    </w:p>
    <w:p w14:paraId="202ADCF9" w14:textId="276C10E7" w:rsidR="00826823" w:rsidRDefault="00826823" w:rsidP="00826823">
      <w:pPr>
        <w:spacing w:after="0" w:line="240" w:lineRule="auto"/>
        <w:ind w:left="480"/>
        <w:jc w:val="both"/>
        <w:rPr>
          <w:rFonts w:ascii="Times New Roman" w:hAnsi="Times New Roman"/>
          <w:sz w:val="28"/>
          <w:szCs w:val="28"/>
        </w:rPr>
      </w:pPr>
    </w:p>
    <w:p w14:paraId="77D13C97" w14:textId="310E626B" w:rsidR="00826823" w:rsidRDefault="00826823" w:rsidP="00826823">
      <w:pPr>
        <w:spacing w:after="0" w:line="240" w:lineRule="auto"/>
        <w:ind w:left="480"/>
        <w:jc w:val="both"/>
        <w:rPr>
          <w:rFonts w:ascii="Times New Roman" w:hAnsi="Times New Roman"/>
          <w:sz w:val="28"/>
          <w:szCs w:val="28"/>
        </w:rPr>
      </w:pPr>
    </w:p>
    <w:p w14:paraId="0FE27C90" w14:textId="7ED1640B" w:rsidR="00826823" w:rsidRDefault="00826823" w:rsidP="00826823">
      <w:pPr>
        <w:spacing w:after="0" w:line="240" w:lineRule="auto"/>
        <w:ind w:left="480"/>
        <w:jc w:val="both"/>
        <w:rPr>
          <w:rFonts w:ascii="Times New Roman" w:hAnsi="Times New Roman"/>
          <w:sz w:val="28"/>
          <w:szCs w:val="28"/>
        </w:rPr>
      </w:pPr>
    </w:p>
    <w:p w14:paraId="41F801FE" w14:textId="62713AD3" w:rsidR="00826823" w:rsidRDefault="00826823" w:rsidP="00826823">
      <w:pPr>
        <w:spacing w:after="0" w:line="240" w:lineRule="auto"/>
        <w:ind w:left="480"/>
        <w:jc w:val="both"/>
        <w:rPr>
          <w:rFonts w:ascii="Times New Roman" w:hAnsi="Times New Roman"/>
          <w:sz w:val="28"/>
          <w:szCs w:val="28"/>
        </w:rPr>
      </w:pPr>
    </w:p>
    <w:p w14:paraId="2CEA8A6B" w14:textId="77777777" w:rsidR="00826823" w:rsidRPr="00826823" w:rsidRDefault="00826823" w:rsidP="00826823">
      <w:pPr>
        <w:spacing w:after="0" w:line="240" w:lineRule="auto"/>
        <w:ind w:left="480"/>
        <w:jc w:val="both"/>
        <w:rPr>
          <w:rFonts w:ascii="Times New Roman" w:hAnsi="Times New Roman"/>
          <w:sz w:val="28"/>
          <w:szCs w:val="28"/>
        </w:rPr>
      </w:pPr>
    </w:p>
    <w:p w14:paraId="659D01AB" w14:textId="77777777" w:rsidR="004C399C" w:rsidRPr="00911184" w:rsidRDefault="004C399C" w:rsidP="0008736F">
      <w:pPr>
        <w:jc w:val="both"/>
        <w:rPr>
          <w:rFonts w:ascii="Times New Roman" w:hAnsi="Times New Roman"/>
          <w:sz w:val="24"/>
          <w:szCs w:val="24"/>
        </w:rPr>
      </w:pPr>
    </w:p>
    <w:p w14:paraId="5355F408" w14:textId="77777777" w:rsidR="004C399C" w:rsidRPr="004017FD" w:rsidRDefault="004C399C" w:rsidP="004017FD">
      <w:pPr>
        <w:pStyle w:val="11"/>
        <w:keepNext/>
        <w:spacing w:after="100" w:afterAutospacing="1" w:line="240" w:lineRule="auto"/>
        <w:contextualSpacing/>
        <w:jc w:val="right"/>
        <w:outlineLvl w:val="0"/>
        <w:rPr>
          <w:rFonts w:ascii="Times New Roman" w:hAnsi="Times New Roman"/>
          <w:spacing w:val="-5"/>
          <w:sz w:val="24"/>
          <w:szCs w:val="24"/>
        </w:rPr>
      </w:pPr>
      <w:r w:rsidRPr="00911184">
        <w:rPr>
          <w:rFonts w:ascii="Times New Roman" w:hAnsi="Times New Roman"/>
          <w:sz w:val="24"/>
          <w:szCs w:val="24"/>
        </w:rPr>
        <w:lastRenderedPageBreak/>
        <w:t xml:space="preserve">                                                                                                      </w:t>
      </w:r>
      <w:r w:rsidR="004017FD">
        <w:rPr>
          <w:rFonts w:ascii="Times New Roman" w:hAnsi="Times New Roman"/>
          <w:sz w:val="24"/>
          <w:szCs w:val="24"/>
        </w:rPr>
        <w:t>Приложение</w:t>
      </w:r>
      <w:r w:rsidR="004017FD">
        <w:rPr>
          <w:rFonts w:ascii="Times New Roman" w:hAnsi="Times New Roman"/>
          <w:spacing w:val="-5"/>
          <w:sz w:val="24"/>
          <w:szCs w:val="24"/>
        </w:rPr>
        <w:t xml:space="preserve"> </w:t>
      </w:r>
      <w:r w:rsidRPr="00911184">
        <w:rPr>
          <w:rFonts w:ascii="Times New Roman" w:hAnsi="Times New Roman"/>
          <w:spacing w:val="-5"/>
          <w:sz w:val="24"/>
          <w:szCs w:val="24"/>
        </w:rPr>
        <w:t xml:space="preserve">к постановлению </w:t>
      </w:r>
      <w:r w:rsidR="004017FD">
        <w:rPr>
          <w:rFonts w:ascii="Times New Roman" w:hAnsi="Times New Roman"/>
          <w:spacing w:val="-5"/>
          <w:sz w:val="24"/>
          <w:szCs w:val="24"/>
        </w:rPr>
        <w:t xml:space="preserve">       </w:t>
      </w:r>
      <w:proofErr w:type="gramStart"/>
      <w:r w:rsidR="004017FD">
        <w:rPr>
          <w:rFonts w:ascii="Times New Roman" w:hAnsi="Times New Roman"/>
          <w:spacing w:val="-5"/>
          <w:sz w:val="24"/>
          <w:szCs w:val="24"/>
        </w:rPr>
        <w:t>А</w:t>
      </w:r>
      <w:r w:rsidRPr="00911184">
        <w:rPr>
          <w:rFonts w:ascii="Times New Roman" w:hAnsi="Times New Roman"/>
          <w:spacing w:val="-5"/>
          <w:sz w:val="24"/>
          <w:szCs w:val="24"/>
        </w:rPr>
        <w:t>дминистрации</w:t>
      </w:r>
      <w:r w:rsidRPr="00911184">
        <w:rPr>
          <w:rFonts w:ascii="Times New Roman" w:hAnsi="Times New Roman"/>
          <w:sz w:val="24"/>
          <w:szCs w:val="24"/>
        </w:rPr>
        <w:t xml:space="preserve"> </w:t>
      </w:r>
      <w:r w:rsidR="004017FD">
        <w:rPr>
          <w:rFonts w:ascii="Times New Roman" w:hAnsi="Times New Roman"/>
          <w:sz w:val="24"/>
          <w:szCs w:val="24"/>
        </w:rPr>
        <w:t xml:space="preserve"> </w:t>
      </w:r>
      <w:r w:rsidRPr="00911184">
        <w:rPr>
          <w:rFonts w:ascii="Times New Roman" w:hAnsi="Times New Roman"/>
          <w:sz w:val="24"/>
          <w:szCs w:val="24"/>
        </w:rPr>
        <w:t>сельского</w:t>
      </w:r>
      <w:proofErr w:type="gramEnd"/>
      <w:r w:rsidRPr="00911184">
        <w:rPr>
          <w:rFonts w:ascii="Times New Roman" w:hAnsi="Times New Roman"/>
          <w:sz w:val="24"/>
          <w:szCs w:val="24"/>
        </w:rPr>
        <w:t xml:space="preserve"> поселения</w:t>
      </w:r>
    </w:p>
    <w:p w14:paraId="237FBADD" w14:textId="5D9AA861" w:rsidR="004C399C" w:rsidRPr="00911184" w:rsidRDefault="004017FD" w:rsidP="004017FD">
      <w:pPr>
        <w:pStyle w:val="11"/>
        <w:keepNext/>
        <w:spacing w:after="100" w:afterAutospacing="1" w:line="240" w:lineRule="auto"/>
        <w:contextualSpacing/>
        <w:jc w:val="right"/>
        <w:outlineLvl w:val="0"/>
        <w:rPr>
          <w:rFonts w:ascii="Times New Roman" w:hAnsi="Times New Roman"/>
          <w:sz w:val="24"/>
          <w:szCs w:val="24"/>
        </w:rPr>
      </w:pPr>
      <w:r>
        <w:rPr>
          <w:rFonts w:ascii="Times New Roman" w:hAnsi="Times New Roman"/>
          <w:sz w:val="24"/>
          <w:szCs w:val="24"/>
        </w:rPr>
        <w:t xml:space="preserve">                                                    </w:t>
      </w:r>
      <w:r w:rsidR="00826823">
        <w:rPr>
          <w:rFonts w:ascii="Times New Roman" w:hAnsi="Times New Roman"/>
          <w:sz w:val="24"/>
          <w:szCs w:val="24"/>
        </w:rPr>
        <w:t>Кудашевский</w:t>
      </w:r>
      <w:r>
        <w:rPr>
          <w:rFonts w:ascii="Times New Roman" w:hAnsi="Times New Roman"/>
          <w:sz w:val="24"/>
          <w:szCs w:val="24"/>
        </w:rPr>
        <w:t xml:space="preserve"> сельсовет </w:t>
      </w:r>
      <w:r w:rsidR="004C399C" w:rsidRPr="00911184">
        <w:rPr>
          <w:rFonts w:ascii="Times New Roman" w:hAnsi="Times New Roman"/>
          <w:sz w:val="24"/>
          <w:szCs w:val="24"/>
        </w:rPr>
        <w:t>муниципального района</w:t>
      </w:r>
      <w:r>
        <w:rPr>
          <w:rFonts w:ascii="Times New Roman" w:hAnsi="Times New Roman"/>
          <w:sz w:val="24"/>
          <w:szCs w:val="24"/>
        </w:rPr>
        <w:t xml:space="preserve">                              </w:t>
      </w:r>
      <w:proofErr w:type="gramStart"/>
      <w:r w:rsidR="004C399C" w:rsidRPr="00911184">
        <w:rPr>
          <w:rFonts w:ascii="Times New Roman" w:hAnsi="Times New Roman"/>
          <w:spacing w:val="-5"/>
          <w:sz w:val="24"/>
          <w:szCs w:val="24"/>
        </w:rPr>
        <w:t>Татышлинского  района</w:t>
      </w:r>
      <w:proofErr w:type="gramEnd"/>
      <w:r w:rsidR="004C399C" w:rsidRPr="00911184">
        <w:rPr>
          <w:rFonts w:ascii="Times New Roman" w:hAnsi="Times New Roman"/>
          <w:spacing w:val="-5"/>
          <w:sz w:val="24"/>
          <w:szCs w:val="24"/>
        </w:rPr>
        <w:t xml:space="preserve"> Республики Башкортостан</w:t>
      </w:r>
    </w:p>
    <w:p w14:paraId="76306F99" w14:textId="77777777" w:rsidR="004C399C" w:rsidRPr="00911184" w:rsidRDefault="004C399C" w:rsidP="004017FD">
      <w:pPr>
        <w:pStyle w:val="11"/>
        <w:keepNext/>
        <w:spacing w:after="100" w:afterAutospacing="1" w:line="240" w:lineRule="auto"/>
        <w:ind w:left="5529"/>
        <w:contextualSpacing/>
        <w:jc w:val="right"/>
        <w:outlineLvl w:val="0"/>
        <w:rPr>
          <w:rFonts w:ascii="Times New Roman" w:hAnsi="Times New Roman"/>
          <w:spacing w:val="-5"/>
          <w:sz w:val="24"/>
          <w:szCs w:val="24"/>
        </w:rPr>
      </w:pPr>
      <w:r w:rsidRPr="00911184">
        <w:rPr>
          <w:rFonts w:ascii="Times New Roman" w:hAnsi="Times New Roman"/>
          <w:spacing w:val="-5"/>
          <w:sz w:val="24"/>
          <w:szCs w:val="24"/>
        </w:rPr>
        <w:t>от «_</w:t>
      </w:r>
      <w:proofErr w:type="gramStart"/>
      <w:r w:rsidRPr="00911184">
        <w:rPr>
          <w:rFonts w:ascii="Times New Roman" w:hAnsi="Times New Roman"/>
          <w:spacing w:val="-5"/>
          <w:sz w:val="24"/>
          <w:szCs w:val="24"/>
        </w:rPr>
        <w:t>_»_</w:t>
      </w:r>
      <w:proofErr w:type="gramEnd"/>
      <w:r w:rsidRPr="00911184">
        <w:rPr>
          <w:rFonts w:ascii="Times New Roman" w:hAnsi="Times New Roman"/>
          <w:spacing w:val="-5"/>
          <w:sz w:val="24"/>
          <w:szCs w:val="24"/>
        </w:rPr>
        <w:t xml:space="preserve">____ </w:t>
      </w:r>
      <w:smartTag w:uri="urn:schemas-microsoft-com:office:smarttags" w:element="metricconverter">
        <w:smartTagPr>
          <w:attr w:name="ProductID" w:val="2019 г"/>
        </w:smartTagPr>
        <w:r w:rsidRPr="00911184">
          <w:rPr>
            <w:rFonts w:ascii="Times New Roman" w:hAnsi="Times New Roman"/>
            <w:spacing w:val="-5"/>
            <w:sz w:val="24"/>
            <w:szCs w:val="24"/>
          </w:rPr>
          <w:t>2019 г</w:t>
        </w:r>
      </w:smartTag>
      <w:r w:rsidRPr="00911184">
        <w:rPr>
          <w:rFonts w:ascii="Times New Roman" w:hAnsi="Times New Roman"/>
          <w:spacing w:val="-5"/>
          <w:sz w:val="24"/>
          <w:szCs w:val="24"/>
        </w:rPr>
        <w:t>. №___</w:t>
      </w:r>
    </w:p>
    <w:p w14:paraId="3B362D14" w14:textId="77777777" w:rsidR="004C399C" w:rsidRPr="00911184" w:rsidRDefault="004C399C" w:rsidP="004017FD">
      <w:pPr>
        <w:spacing w:line="240" w:lineRule="auto"/>
        <w:jc w:val="center"/>
        <w:rPr>
          <w:rFonts w:ascii="Times New Roman" w:hAnsi="Times New Roman"/>
          <w:sz w:val="24"/>
          <w:szCs w:val="24"/>
        </w:rPr>
      </w:pPr>
    </w:p>
    <w:p w14:paraId="5AEDCC07" w14:textId="77777777" w:rsidR="00826823" w:rsidRDefault="009F5F03" w:rsidP="00C504A6">
      <w:pPr>
        <w:widowControl w:val="0"/>
        <w:autoSpaceDE w:val="0"/>
        <w:autoSpaceDN w:val="0"/>
        <w:adjustRightInd w:val="0"/>
        <w:spacing w:after="0"/>
        <w:jc w:val="center"/>
        <w:rPr>
          <w:rFonts w:ascii="Times New Roman" w:hAnsi="Times New Roman"/>
          <w:b/>
          <w:sz w:val="28"/>
          <w:szCs w:val="28"/>
        </w:rPr>
      </w:pPr>
      <w:bookmarkStart w:id="0" w:name="_Toc205115795"/>
      <w:r w:rsidRPr="00826823">
        <w:rPr>
          <w:rFonts w:ascii="Times New Roman" w:hAnsi="Times New Roman"/>
          <w:b/>
          <w:sz w:val="28"/>
          <w:szCs w:val="28"/>
        </w:rPr>
        <w:t>П</w:t>
      </w:r>
      <w:r w:rsidR="00826823">
        <w:rPr>
          <w:rFonts w:ascii="Times New Roman" w:hAnsi="Times New Roman"/>
          <w:b/>
          <w:sz w:val="28"/>
          <w:szCs w:val="28"/>
        </w:rPr>
        <w:t>ОРЯДОК</w:t>
      </w:r>
    </w:p>
    <w:p w14:paraId="4F1E2233" w14:textId="6FB91FD4" w:rsidR="00DF3B29" w:rsidRPr="00826823" w:rsidRDefault="009F5F03" w:rsidP="00C504A6">
      <w:pPr>
        <w:widowControl w:val="0"/>
        <w:autoSpaceDE w:val="0"/>
        <w:autoSpaceDN w:val="0"/>
        <w:adjustRightInd w:val="0"/>
        <w:spacing w:after="0"/>
        <w:jc w:val="center"/>
        <w:rPr>
          <w:rFonts w:ascii="Times New Roman" w:hAnsi="Times New Roman"/>
          <w:bCs/>
          <w:kern w:val="28"/>
          <w:position w:val="8"/>
          <w:sz w:val="28"/>
          <w:szCs w:val="28"/>
        </w:rPr>
      </w:pPr>
      <w:r w:rsidRPr="00826823">
        <w:rPr>
          <w:rFonts w:ascii="Times New Roman" w:hAnsi="Times New Roman"/>
          <w:b/>
          <w:sz w:val="28"/>
          <w:szCs w:val="28"/>
        </w:rPr>
        <w:t xml:space="preserve"> кассового обслуживания бюджета сельского поселения </w:t>
      </w:r>
      <w:r w:rsidR="00826823" w:rsidRPr="00826823">
        <w:rPr>
          <w:rFonts w:ascii="Times New Roman" w:hAnsi="Times New Roman"/>
          <w:b/>
          <w:sz w:val="28"/>
          <w:szCs w:val="28"/>
        </w:rPr>
        <w:t>Кудашевский</w:t>
      </w:r>
      <w:r w:rsidRPr="00826823">
        <w:rPr>
          <w:rFonts w:ascii="Times New Roman" w:hAnsi="Times New Roman"/>
          <w:b/>
          <w:sz w:val="28"/>
          <w:szCs w:val="28"/>
        </w:rPr>
        <w:t xml:space="preserve"> сельсовет </w:t>
      </w:r>
      <w:proofErr w:type="gramStart"/>
      <w:r w:rsidRPr="00826823">
        <w:rPr>
          <w:rFonts w:ascii="Times New Roman" w:hAnsi="Times New Roman"/>
          <w:b/>
          <w:sz w:val="28"/>
          <w:szCs w:val="28"/>
        </w:rPr>
        <w:t>муниципального  района</w:t>
      </w:r>
      <w:proofErr w:type="gramEnd"/>
      <w:r w:rsidRPr="00826823">
        <w:rPr>
          <w:rFonts w:ascii="Times New Roman" w:hAnsi="Times New Roman"/>
          <w:b/>
          <w:sz w:val="28"/>
          <w:szCs w:val="28"/>
        </w:rPr>
        <w:t xml:space="preserve"> Татышлинский район Республики Башкортостан в условиях открытия и ведения лицевых счетов для учета операций по исполнению расходов бюджета сельского поселения </w:t>
      </w:r>
      <w:r w:rsidR="00826823" w:rsidRPr="00826823">
        <w:rPr>
          <w:rFonts w:ascii="Times New Roman" w:hAnsi="Times New Roman"/>
          <w:b/>
          <w:sz w:val="28"/>
          <w:szCs w:val="28"/>
        </w:rPr>
        <w:t>Кудашевский</w:t>
      </w:r>
      <w:r w:rsidRPr="00826823">
        <w:rPr>
          <w:rFonts w:ascii="Times New Roman" w:hAnsi="Times New Roman"/>
          <w:b/>
          <w:sz w:val="28"/>
          <w:szCs w:val="28"/>
        </w:rPr>
        <w:t xml:space="preserve"> сельсовет муниципального  района Татышлинский район Республики Башкортостан</w:t>
      </w:r>
    </w:p>
    <w:p w14:paraId="5212CFC0" w14:textId="77777777" w:rsidR="00DF3B29" w:rsidRPr="008D49D9" w:rsidRDefault="00DF3B29" w:rsidP="00C504A6">
      <w:pPr>
        <w:widowControl w:val="0"/>
        <w:autoSpaceDE w:val="0"/>
        <w:autoSpaceDN w:val="0"/>
        <w:adjustRightInd w:val="0"/>
        <w:spacing w:after="0"/>
        <w:jc w:val="center"/>
        <w:rPr>
          <w:rFonts w:ascii="Times New Roman" w:hAnsi="Times New Roman"/>
          <w:b/>
          <w:bCs/>
          <w:kern w:val="28"/>
          <w:position w:val="8"/>
          <w:sz w:val="24"/>
          <w:szCs w:val="24"/>
        </w:rPr>
      </w:pPr>
    </w:p>
    <w:p w14:paraId="36B8CEB2" w14:textId="77777777" w:rsidR="00DF3B29" w:rsidRPr="00826823" w:rsidRDefault="00DF3B29" w:rsidP="00826823">
      <w:pPr>
        <w:widowControl w:val="0"/>
        <w:autoSpaceDE w:val="0"/>
        <w:autoSpaceDN w:val="0"/>
        <w:adjustRightInd w:val="0"/>
        <w:spacing w:after="0" w:line="240" w:lineRule="auto"/>
        <w:jc w:val="center"/>
        <w:rPr>
          <w:rFonts w:ascii="Times New Roman" w:hAnsi="Times New Roman"/>
          <w:b/>
          <w:kern w:val="28"/>
          <w:position w:val="8"/>
          <w:sz w:val="28"/>
          <w:szCs w:val="28"/>
        </w:rPr>
      </w:pPr>
      <w:r w:rsidRPr="00826823">
        <w:rPr>
          <w:rFonts w:ascii="Times New Roman" w:hAnsi="Times New Roman"/>
          <w:b/>
          <w:bCs/>
          <w:kern w:val="28"/>
          <w:position w:val="8"/>
          <w:sz w:val="28"/>
          <w:szCs w:val="28"/>
          <w:lang w:val="en-US"/>
        </w:rPr>
        <w:t>I</w:t>
      </w:r>
      <w:r w:rsidRPr="00826823">
        <w:rPr>
          <w:rFonts w:ascii="Times New Roman" w:hAnsi="Times New Roman"/>
          <w:b/>
          <w:bCs/>
          <w:kern w:val="28"/>
          <w:position w:val="8"/>
          <w:sz w:val="28"/>
          <w:szCs w:val="28"/>
        </w:rPr>
        <w:t>. Общие положения</w:t>
      </w:r>
      <w:bookmarkEnd w:id="0"/>
    </w:p>
    <w:p w14:paraId="6ADE4340"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pacing w:val="-5"/>
          <w:sz w:val="28"/>
          <w:szCs w:val="28"/>
        </w:rPr>
      </w:pPr>
    </w:p>
    <w:p w14:paraId="6BC6DE1E" w14:textId="11DE3466" w:rsidR="009F5F03" w:rsidRPr="00826823" w:rsidRDefault="00DF3B29" w:rsidP="00826823">
      <w:pPr>
        <w:widowControl w:val="0"/>
        <w:autoSpaceDE w:val="0"/>
        <w:autoSpaceDN w:val="0"/>
        <w:adjustRightInd w:val="0"/>
        <w:spacing w:after="0" w:line="240" w:lineRule="auto"/>
        <w:ind w:firstLine="680"/>
        <w:contextualSpacing/>
        <w:jc w:val="both"/>
        <w:rPr>
          <w:rFonts w:ascii="Times New Roman" w:hAnsi="Times New Roman"/>
          <w:bCs/>
          <w:sz w:val="28"/>
          <w:szCs w:val="28"/>
        </w:rPr>
      </w:pPr>
      <w:r w:rsidRPr="00826823">
        <w:rPr>
          <w:rFonts w:ascii="Times New Roman" w:hAnsi="Times New Roman"/>
          <w:bCs/>
          <w:sz w:val="28"/>
          <w:szCs w:val="28"/>
        </w:rPr>
        <w:t xml:space="preserve">1.1. Настоящий Порядок кассового обслуживания </w:t>
      </w:r>
      <w:r w:rsidRPr="00826823">
        <w:rPr>
          <w:rFonts w:ascii="Times New Roman" w:hAnsi="Times New Roman"/>
          <w:sz w:val="28"/>
          <w:szCs w:val="28"/>
        </w:rPr>
        <w:t xml:space="preserve">бюджета </w:t>
      </w:r>
      <w:r w:rsidR="009F5F03"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9F5F03"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sz w:val="28"/>
          <w:szCs w:val="28"/>
        </w:rPr>
        <w:t xml:space="preserve"> в условиях открытия и ведения лицевых счетов для учета операций по исполнению расходов бюджета </w:t>
      </w:r>
      <w:r w:rsidR="009F5F03"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9F5F03"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(далее – Порядок) разработан на основании положений статей 215.1, 241.1 Бюджетного кодекса Российской Федерации и Законом Республики Башкортостан «О бюджетном процессе в Республике Башкортостан» и устанавливает порядок кассового обслуживания исполнения бюджета  </w:t>
      </w:r>
      <w:r w:rsidR="009F5F03"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9F5F03" w:rsidRPr="00826823">
        <w:rPr>
          <w:rFonts w:ascii="Times New Roman" w:hAnsi="Times New Roman"/>
          <w:sz w:val="28"/>
          <w:szCs w:val="28"/>
        </w:rPr>
        <w:t xml:space="preserve"> сельсовет муниципального  района Татышлинский район Республики Башкортостан </w:t>
      </w:r>
      <w:r w:rsidRPr="00826823">
        <w:rPr>
          <w:rFonts w:ascii="Times New Roman" w:hAnsi="Times New Roman"/>
          <w:bCs/>
          <w:sz w:val="28"/>
          <w:szCs w:val="28"/>
        </w:rPr>
        <w:t xml:space="preserve">финансовым управлением администрации муниципального района </w:t>
      </w:r>
      <w:r w:rsidR="009F5F03" w:rsidRPr="00826823">
        <w:rPr>
          <w:rFonts w:ascii="Times New Roman" w:hAnsi="Times New Roman"/>
          <w:bCs/>
          <w:sz w:val="28"/>
          <w:szCs w:val="28"/>
        </w:rPr>
        <w:t>Татышлинский</w:t>
      </w:r>
      <w:r w:rsidRPr="00826823">
        <w:rPr>
          <w:rFonts w:ascii="Times New Roman" w:hAnsi="Times New Roman"/>
          <w:bCs/>
          <w:sz w:val="28"/>
          <w:szCs w:val="28"/>
        </w:rPr>
        <w:t xml:space="preserve"> район </w:t>
      </w:r>
      <w:r w:rsidR="009F5F03" w:rsidRPr="00826823">
        <w:rPr>
          <w:rFonts w:ascii="Times New Roman" w:hAnsi="Times New Roman"/>
          <w:bCs/>
          <w:sz w:val="28"/>
          <w:szCs w:val="28"/>
        </w:rPr>
        <w:t>Р</w:t>
      </w:r>
      <w:r w:rsidRPr="00826823">
        <w:rPr>
          <w:rFonts w:ascii="Times New Roman" w:hAnsi="Times New Roman"/>
          <w:bCs/>
          <w:sz w:val="28"/>
          <w:szCs w:val="28"/>
        </w:rPr>
        <w:t xml:space="preserve">еспублики Башкортостан (далее –  финансовое управление) в условиях открытия и ведения лицевых счетов для учета операций, осуществляемых  участниками бюджетного процесса. </w:t>
      </w:r>
    </w:p>
    <w:p w14:paraId="47440615" w14:textId="77777777" w:rsidR="009F5F03" w:rsidRPr="00826823" w:rsidRDefault="00DF3B29" w:rsidP="00826823">
      <w:pPr>
        <w:widowControl w:val="0"/>
        <w:autoSpaceDE w:val="0"/>
        <w:autoSpaceDN w:val="0"/>
        <w:adjustRightInd w:val="0"/>
        <w:spacing w:after="0" w:line="240" w:lineRule="auto"/>
        <w:ind w:firstLine="680"/>
        <w:contextualSpacing/>
        <w:jc w:val="both"/>
        <w:rPr>
          <w:rFonts w:ascii="Times New Roman" w:hAnsi="Times New Roman"/>
          <w:bCs/>
          <w:sz w:val="28"/>
          <w:szCs w:val="28"/>
        </w:rPr>
      </w:pPr>
      <w:r w:rsidRPr="00826823">
        <w:rPr>
          <w:rFonts w:ascii="Times New Roman" w:hAnsi="Times New Roman"/>
          <w:bCs/>
          <w:sz w:val="28"/>
          <w:szCs w:val="28"/>
        </w:rPr>
        <w:t>1.2. В целях настоящего Порядка:</w:t>
      </w:r>
      <w:r w:rsidR="009F5F03" w:rsidRPr="00826823">
        <w:rPr>
          <w:rFonts w:ascii="Times New Roman" w:hAnsi="Times New Roman"/>
          <w:bCs/>
          <w:sz w:val="28"/>
          <w:szCs w:val="28"/>
        </w:rPr>
        <w:t xml:space="preserve"> </w:t>
      </w:r>
    </w:p>
    <w:p w14:paraId="17AA1DBC"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Участниками бюджетного процесса являются:</w:t>
      </w:r>
    </w:p>
    <w:p w14:paraId="7443816C"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 xml:space="preserve">главный распорядитель бюджетных средств; </w:t>
      </w:r>
    </w:p>
    <w:p w14:paraId="5CC8FB0D"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получатель бюджетных средств;</w:t>
      </w:r>
    </w:p>
    <w:p w14:paraId="25541471"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14:paraId="25A0EA0D" w14:textId="77777777" w:rsidR="00DF3B29" w:rsidRPr="00826823" w:rsidRDefault="00DF3B29" w:rsidP="00826823">
      <w:pPr>
        <w:widowControl w:val="0"/>
        <w:autoSpaceDE w:val="0"/>
        <w:autoSpaceDN w:val="0"/>
        <w:adjustRightInd w:val="0"/>
        <w:spacing w:after="0" w:line="240" w:lineRule="auto"/>
        <w:ind w:firstLine="680"/>
        <w:contextualSpacing/>
        <w:jc w:val="both"/>
        <w:rPr>
          <w:rFonts w:ascii="Times New Roman" w:hAnsi="Times New Roman"/>
          <w:bCs/>
          <w:sz w:val="28"/>
          <w:szCs w:val="28"/>
        </w:rPr>
      </w:pPr>
      <w:r w:rsidRPr="00826823">
        <w:rPr>
          <w:rFonts w:ascii="Times New Roman" w:hAnsi="Times New Roman"/>
          <w:bCs/>
          <w:sz w:val="28"/>
          <w:szCs w:val="28"/>
        </w:rPr>
        <w:t xml:space="preserve">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w:t>
      </w:r>
      <w:r w:rsidRPr="00826823">
        <w:rPr>
          <w:rFonts w:ascii="Times New Roman" w:hAnsi="Times New Roman"/>
          <w:bCs/>
          <w:sz w:val="28"/>
          <w:szCs w:val="28"/>
        </w:rPr>
        <w:lastRenderedPageBreak/>
        <w:t>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14:paraId="293FB4A3" w14:textId="2C06E873" w:rsidR="00DF3B29" w:rsidRPr="00826823" w:rsidRDefault="00DF3B29" w:rsidP="00826823">
      <w:pPr>
        <w:widowControl w:val="0"/>
        <w:autoSpaceDE w:val="0"/>
        <w:autoSpaceDN w:val="0"/>
        <w:adjustRightInd w:val="0"/>
        <w:spacing w:after="0" w:line="240" w:lineRule="auto"/>
        <w:ind w:firstLine="680"/>
        <w:contextualSpacing/>
        <w:jc w:val="both"/>
        <w:rPr>
          <w:rFonts w:ascii="Times New Roman" w:hAnsi="Times New Roman"/>
          <w:bCs/>
          <w:sz w:val="28"/>
          <w:szCs w:val="28"/>
        </w:rPr>
      </w:pPr>
      <w:r w:rsidRPr="00826823">
        <w:rPr>
          <w:rFonts w:ascii="Times New Roman" w:hAnsi="Times New Roman"/>
          <w:bCs/>
          <w:sz w:val="28"/>
          <w:szCs w:val="28"/>
        </w:rPr>
        <w:t>получатель бюджетных средств, осуществляющий в соответствии с бюджетным законодательством Российской Федерации и Республики</w:t>
      </w:r>
      <w:r w:rsidR="009F5F03" w:rsidRPr="00826823">
        <w:rPr>
          <w:rFonts w:ascii="Times New Roman" w:hAnsi="Times New Roman"/>
          <w:bCs/>
          <w:sz w:val="28"/>
          <w:szCs w:val="28"/>
        </w:rPr>
        <w:t xml:space="preserve"> Башкортостан, Решением Совета С</w:t>
      </w:r>
      <w:r w:rsidRPr="00826823">
        <w:rPr>
          <w:rFonts w:ascii="Times New Roman" w:hAnsi="Times New Roman"/>
          <w:bCs/>
          <w:sz w:val="28"/>
          <w:szCs w:val="28"/>
        </w:rPr>
        <w:t xml:space="preserve">ельского </w:t>
      </w:r>
      <w:r w:rsidR="009F5F03" w:rsidRPr="00826823">
        <w:rPr>
          <w:rFonts w:ascii="Times New Roman" w:hAnsi="Times New Roman"/>
          <w:sz w:val="28"/>
          <w:szCs w:val="28"/>
        </w:rPr>
        <w:t xml:space="preserve">поселения </w:t>
      </w:r>
      <w:r w:rsidR="00826823" w:rsidRPr="00826823">
        <w:rPr>
          <w:rFonts w:ascii="Times New Roman" w:hAnsi="Times New Roman"/>
          <w:sz w:val="28"/>
          <w:szCs w:val="28"/>
        </w:rPr>
        <w:t>Кудашевский</w:t>
      </w:r>
      <w:r w:rsidR="009F5F03"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на счете, открытом ему в учреждении Центрального банка Российской Федерации;</w:t>
      </w:r>
    </w:p>
    <w:p w14:paraId="0C01A8B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14:paraId="36B2EDC5"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На обособленное подразделение получателя бюджетных средств, </w:t>
      </w:r>
      <w:r w:rsidRPr="00826823">
        <w:rPr>
          <w:rFonts w:ascii="Times New Roman" w:hAnsi="Times New Roman"/>
          <w:bCs/>
          <w:kern w:val="16"/>
          <w:sz w:val="28"/>
          <w:szCs w:val="28"/>
        </w:rPr>
        <w:t xml:space="preserve">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(администратора </w:t>
      </w:r>
      <w:r w:rsidRPr="00826823">
        <w:rPr>
          <w:rFonts w:ascii="Times New Roman" w:hAnsi="Times New Roman"/>
          <w:bCs/>
          <w:sz w:val="28"/>
          <w:szCs w:val="28"/>
        </w:rPr>
        <w:t xml:space="preserve">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администратора доходов бюджета, администратора источников финансирования дефицита бюджета. </w:t>
      </w:r>
    </w:p>
    <w:p w14:paraId="09585E42" w14:textId="77777777" w:rsidR="00DF3B29" w:rsidRPr="00826823" w:rsidRDefault="00DF3B29" w:rsidP="00826823">
      <w:pPr>
        <w:widowControl w:val="0"/>
        <w:autoSpaceDE w:val="0"/>
        <w:autoSpaceDN w:val="0"/>
        <w:adjustRightInd w:val="0"/>
        <w:spacing w:after="0" w:line="240" w:lineRule="auto"/>
        <w:ind w:firstLine="540"/>
        <w:contextualSpacing/>
        <w:jc w:val="both"/>
        <w:outlineLvl w:val="0"/>
        <w:rPr>
          <w:rFonts w:ascii="Times New Roman" w:hAnsi="Times New Roman"/>
          <w:bCs/>
          <w:sz w:val="28"/>
          <w:szCs w:val="28"/>
        </w:rPr>
      </w:pPr>
      <w:r w:rsidRPr="00826823">
        <w:rPr>
          <w:rFonts w:ascii="Times New Roman" w:hAnsi="Times New Roman"/>
          <w:bCs/>
          <w:sz w:val="28"/>
          <w:szCs w:val="28"/>
        </w:rPr>
        <w:t>Бюджетные ассигнования, лимиты бюджетных обязательств, предельные объемы финансирования являются бюджетными данными.</w:t>
      </w:r>
    </w:p>
    <w:p w14:paraId="1E24CC97" w14:textId="77777777" w:rsidR="00DF3B29" w:rsidRPr="00826823" w:rsidRDefault="00DF3B29" w:rsidP="00826823">
      <w:pPr>
        <w:widowControl w:val="0"/>
        <w:autoSpaceDE w:val="0"/>
        <w:autoSpaceDN w:val="0"/>
        <w:adjustRightInd w:val="0"/>
        <w:spacing w:after="0" w:line="240" w:lineRule="auto"/>
        <w:ind w:firstLine="540"/>
        <w:contextualSpacing/>
        <w:jc w:val="both"/>
        <w:outlineLvl w:val="0"/>
        <w:rPr>
          <w:rFonts w:ascii="Times New Roman" w:hAnsi="Times New Roman"/>
          <w:bCs/>
          <w:sz w:val="28"/>
          <w:szCs w:val="28"/>
        </w:rPr>
      </w:pPr>
      <w:r w:rsidRPr="00826823">
        <w:rPr>
          <w:rFonts w:ascii="Times New Roman" w:hAnsi="Times New Roman"/>
          <w:bCs/>
          <w:sz w:val="28"/>
          <w:szCs w:val="28"/>
        </w:rPr>
        <w:t>Платежные поручения, на основании которых осуществляются операции по списанию и зачислению средств в учреждении Централь</w:t>
      </w:r>
      <w:r w:rsidR="004F689F" w:rsidRPr="00826823">
        <w:rPr>
          <w:rFonts w:ascii="Times New Roman" w:hAnsi="Times New Roman"/>
          <w:bCs/>
          <w:sz w:val="28"/>
          <w:szCs w:val="28"/>
        </w:rPr>
        <w:t>ного банка Российской Федерации</w:t>
      </w:r>
      <w:r w:rsidRPr="00826823">
        <w:rPr>
          <w:rFonts w:ascii="Times New Roman" w:hAnsi="Times New Roman"/>
          <w:bCs/>
          <w:sz w:val="28"/>
          <w:szCs w:val="28"/>
        </w:rPr>
        <w:t xml:space="preserve">, оформленные в соответствии с Положением Центрального банка Российской Федерации от 3 октября 2002 года   № 2-П «О безналичных расчетах в Российской Федерации» (далее – Положение   № 2-П) с учетом требований, установленных совместным Положением Центрального банка Российской Федерации и Министерства финансов Российской Федерации от 18 февраля </w:t>
      </w:r>
      <w:smartTag w:uri="urn:schemas-microsoft-com:office:smarttags" w:element="metricconverter">
        <w:smartTagPr>
          <w:attr w:name="ProductID" w:val="2014 г"/>
        </w:smartTagPr>
        <w:r w:rsidRPr="00826823">
          <w:rPr>
            <w:rFonts w:ascii="Times New Roman" w:hAnsi="Times New Roman"/>
            <w:bCs/>
            <w:sz w:val="28"/>
            <w:szCs w:val="28"/>
          </w:rPr>
          <w:t>2014 г</w:t>
        </w:r>
      </w:smartTag>
      <w:r w:rsidRPr="00826823">
        <w:rPr>
          <w:rFonts w:ascii="Times New Roman" w:hAnsi="Times New Roman"/>
          <w:bCs/>
          <w:sz w:val="28"/>
          <w:szCs w:val="28"/>
        </w:rPr>
        <w:t>. № 414-П и №8 «Об особенностях расчетно-кассового обслуживания территориальных органов Федерального казначейства ,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w:t>
      </w:r>
      <w:r w:rsidR="008D49D9" w:rsidRPr="00826823">
        <w:rPr>
          <w:rFonts w:ascii="Times New Roman" w:hAnsi="Times New Roman"/>
          <w:bCs/>
          <w:sz w:val="28"/>
          <w:szCs w:val="28"/>
        </w:rPr>
        <w:t>(далее – Положение № 414-П/8)</w:t>
      </w:r>
    </w:p>
    <w:p w14:paraId="04C982B1" w14:textId="5248282A" w:rsidR="004F689F"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sz w:val="28"/>
          <w:szCs w:val="28"/>
        </w:rPr>
      </w:pPr>
      <w:r w:rsidRPr="00826823">
        <w:rPr>
          <w:rFonts w:ascii="Times New Roman" w:hAnsi="Times New Roman"/>
          <w:bCs/>
          <w:color w:val="000000"/>
          <w:sz w:val="28"/>
          <w:szCs w:val="28"/>
        </w:rPr>
        <w:t>1.3.</w:t>
      </w:r>
      <w:r w:rsidRPr="00826823">
        <w:rPr>
          <w:rFonts w:ascii="Times New Roman" w:hAnsi="Times New Roman"/>
          <w:bCs/>
          <w:sz w:val="28"/>
          <w:szCs w:val="28"/>
        </w:rPr>
        <w:t xml:space="preserve"> Кассовое обслуживание исполнения бюджета </w:t>
      </w:r>
      <w:r w:rsidR="004F689F"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4F689F"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осуществляется Отделением </w:t>
      </w:r>
      <w:r w:rsidR="004F689F" w:rsidRPr="00826823">
        <w:rPr>
          <w:rFonts w:ascii="Times New Roman" w:hAnsi="Times New Roman"/>
          <w:bCs/>
          <w:sz w:val="28"/>
          <w:szCs w:val="28"/>
        </w:rPr>
        <w:t>Управления</w:t>
      </w:r>
      <w:r w:rsidRPr="00826823">
        <w:rPr>
          <w:rFonts w:ascii="Times New Roman" w:hAnsi="Times New Roman"/>
          <w:bCs/>
          <w:sz w:val="28"/>
          <w:szCs w:val="28"/>
        </w:rPr>
        <w:t xml:space="preserve"> Федерального казначейства по Республики Башкортостан (далее – </w:t>
      </w:r>
      <w:r w:rsidRPr="00826823">
        <w:rPr>
          <w:rFonts w:ascii="Times New Roman" w:hAnsi="Times New Roman"/>
          <w:bCs/>
          <w:sz w:val="28"/>
          <w:szCs w:val="28"/>
        </w:rPr>
        <w:lastRenderedPageBreak/>
        <w:t xml:space="preserve">Отделение) по варианту с открытием лицевого счета бюджета </w:t>
      </w:r>
      <w:r w:rsidR="004F689F"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4F689F" w:rsidRPr="00826823">
        <w:rPr>
          <w:rFonts w:ascii="Times New Roman" w:hAnsi="Times New Roman"/>
          <w:sz w:val="28"/>
          <w:szCs w:val="28"/>
        </w:rPr>
        <w:t xml:space="preserve"> сельсовет муниципального района Татышлинский район Республики Башкортостан.</w:t>
      </w:r>
    </w:p>
    <w:p w14:paraId="41A77EDE" w14:textId="433E195F"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При кассовом о</w:t>
      </w:r>
      <w:r w:rsidR="004F689F" w:rsidRPr="00826823">
        <w:rPr>
          <w:rFonts w:ascii="Times New Roman" w:hAnsi="Times New Roman"/>
          <w:bCs/>
          <w:sz w:val="28"/>
          <w:szCs w:val="28"/>
        </w:rPr>
        <w:t>бслуживании исполнения бюджета</w:t>
      </w:r>
      <w:r w:rsidRPr="00826823">
        <w:rPr>
          <w:rFonts w:ascii="Times New Roman" w:hAnsi="Times New Roman"/>
          <w:bCs/>
          <w:sz w:val="28"/>
          <w:szCs w:val="28"/>
        </w:rPr>
        <w:t xml:space="preserve"> </w:t>
      </w:r>
      <w:r w:rsidR="004F689F"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4F689F"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информационный обмен между участниками бюджетного процесса и  финансовым управлением осуществляется в электронном виде с применением средств электронной цифровой подписи (далее – в электронном виде) в соответствии с законодательством Российской Федерации и Республики Башкортостан на основании Договора (соглашения) об обмене электронными документами, заключенного между участником бюджетного процесса и  финансовым управлением и требованиями, установленными законодательством Российской Федерации и Республики Башкортостан. </w:t>
      </w:r>
    </w:p>
    <w:p w14:paraId="51BAD7D3" w14:textId="77777777" w:rsidR="00DF3B29" w:rsidRPr="00826823" w:rsidRDefault="00DF3B29" w:rsidP="00826823">
      <w:pPr>
        <w:widowControl w:val="0"/>
        <w:autoSpaceDE w:val="0"/>
        <w:autoSpaceDN w:val="0"/>
        <w:adjustRightInd w:val="0"/>
        <w:spacing w:after="0" w:line="240" w:lineRule="auto"/>
        <w:ind w:firstLine="539"/>
        <w:contextualSpacing/>
        <w:jc w:val="both"/>
        <w:outlineLvl w:val="0"/>
        <w:rPr>
          <w:rFonts w:ascii="Times New Roman" w:hAnsi="Times New Roman"/>
          <w:bCs/>
          <w:sz w:val="28"/>
          <w:szCs w:val="28"/>
        </w:rPr>
      </w:pPr>
      <w:r w:rsidRPr="00826823">
        <w:rPr>
          <w:rFonts w:ascii="Times New Roman" w:hAnsi="Times New Roman"/>
          <w:bCs/>
          <w:sz w:val="28"/>
          <w:szCs w:val="28"/>
        </w:rPr>
        <w:t>Если у участника бюджетного процесса или финансового управления отсутствует техническая возможность информационного обмена в электронном виде,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на бумажном носителе).</w:t>
      </w:r>
    </w:p>
    <w:p w14:paraId="07F696F1" w14:textId="3539B7E3"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Документооборот по кассовому обслуживанию исполнения бюджета </w:t>
      </w:r>
      <w:r w:rsidR="004F689F"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4F689F"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содержащий сведения, составляющие государственную тайну, осуществляется в соответствии с настоящим Порядком с соблюдением требований законодательства Российской Федерации о защите государственной тайны.</w:t>
      </w:r>
    </w:p>
    <w:p w14:paraId="1A095480"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p>
    <w:p w14:paraId="72FB67C5" w14:textId="77777777" w:rsidR="008D49D9" w:rsidRPr="00826823" w:rsidRDefault="008D49D9" w:rsidP="00826823">
      <w:pPr>
        <w:widowControl w:val="0"/>
        <w:autoSpaceDE w:val="0"/>
        <w:autoSpaceDN w:val="0"/>
        <w:adjustRightInd w:val="0"/>
        <w:spacing w:after="0" w:line="240" w:lineRule="auto"/>
        <w:ind w:firstLine="540"/>
        <w:contextualSpacing/>
        <w:jc w:val="both"/>
        <w:outlineLvl w:val="1"/>
        <w:rPr>
          <w:rFonts w:ascii="Times New Roman" w:hAnsi="Times New Roman"/>
          <w:bCs/>
          <w:kern w:val="28"/>
          <w:position w:val="8"/>
          <w:sz w:val="28"/>
          <w:szCs w:val="28"/>
        </w:rPr>
      </w:pPr>
      <w:bookmarkStart w:id="1" w:name="_Toc205115796"/>
    </w:p>
    <w:p w14:paraId="31C8F664" w14:textId="4224B564" w:rsidR="00DF3B29" w:rsidRPr="00826823" w:rsidRDefault="00DF3B29" w:rsidP="00826823">
      <w:pPr>
        <w:widowControl w:val="0"/>
        <w:autoSpaceDE w:val="0"/>
        <w:autoSpaceDN w:val="0"/>
        <w:adjustRightInd w:val="0"/>
        <w:spacing w:after="0" w:line="240" w:lineRule="auto"/>
        <w:ind w:firstLine="540"/>
        <w:contextualSpacing/>
        <w:jc w:val="center"/>
        <w:outlineLvl w:val="1"/>
        <w:rPr>
          <w:rFonts w:ascii="Times New Roman" w:hAnsi="Times New Roman"/>
          <w:b/>
          <w:bCs/>
          <w:spacing w:val="-5"/>
          <w:sz w:val="28"/>
          <w:szCs w:val="28"/>
        </w:rPr>
      </w:pPr>
      <w:r w:rsidRPr="00826823">
        <w:rPr>
          <w:rFonts w:ascii="Times New Roman" w:hAnsi="Times New Roman"/>
          <w:b/>
          <w:bCs/>
          <w:kern w:val="28"/>
          <w:position w:val="8"/>
          <w:sz w:val="28"/>
          <w:szCs w:val="28"/>
          <w:lang w:val="en-US"/>
        </w:rPr>
        <w:t>II</w:t>
      </w:r>
      <w:r w:rsidRPr="00826823">
        <w:rPr>
          <w:rFonts w:ascii="Times New Roman" w:hAnsi="Times New Roman"/>
          <w:b/>
          <w:bCs/>
          <w:kern w:val="28"/>
          <w:position w:val="8"/>
          <w:sz w:val="28"/>
          <w:szCs w:val="28"/>
        </w:rPr>
        <w:t>. Порядок кассового</w:t>
      </w:r>
      <w:r w:rsidR="008D49D9" w:rsidRPr="00826823">
        <w:rPr>
          <w:rFonts w:ascii="Times New Roman" w:hAnsi="Times New Roman"/>
          <w:b/>
          <w:bCs/>
          <w:kern w:val="28"/>
          <w:position w:val="8"/>
          <w:sz w:val="28"/>
          <w:szCs w:val="28"/>
        </w:rPr>
        <w:t xml:space="preserve"> обслуживания исполнения бюджета сельского поселения </w:t>
      </w:r>
      <w:r w:rsidR="00826823" w:rsidRPr="00826823">
        <w:rPr>
          <w:rFonts w:ascii="Times New Roman" w:hAnsi="Times New Roman"/>
          <w:b/>
          <w:bCs/>
          <w:kern w:val="28"/>
          <w:position w:val="8"/>
          <w:sz w:val="28"/>
          <w:szCs w:val="28"/>
        </w:rPr>
        <w:t>Кудашевский</w:t>
      </w:r>
      <w:r w:rsidR="008D49D9" w:rsidRPr="00826823">
        <w:rPr>
          <w:rFonts w:ascii="Times New Roman" w:hAnsi="Times New Roman"/>
          <w:b/>
          <w:bCs/>
          <w:kern w:val="28"/>
          <w:position w:val="8"/>
          <w:sz w:val="28"/>
          <w:szCs w:val="28"/>
        </w:rPr>
        <w:t xml:space="preserve"> сельсовет муниципального района Татышлинский район Республики Башкортостан</w:t>
      </w:r>
      <w:bookmarkEnd w:id="1"/>
    </w:p>
    <w:p w14:paraId="05A11DB1" w14:textId="5F2B7AC2" w:rsidR="00DF3B29" w:rsidRPr="00826823" w:rsidRDefault="00DF3B29" w:rsidP="00826823">
      <w:pPr>
        <w:widowControl w:val="0"/>
        <w:autoSpaceDE w:val="0"/>
        <w:autoSpaceDN w:val="0"/>
        <w:adjustRightInd w:val="0"/>
        <w:spacing w:after="0" w:line="240" w:lineRule="auto"/>
        <w:ind w:firstLine="539"/>
        <w:contextualSpacing/>
        <w:jc w:val="both"/>
        <w:outlineLvl w:val="1"/>
        <w:rPr>
          <w:rFonts w:ascii="Times New Roman" w:hAnsi="Times New Roman"/>
          <w:bCs/>
          <w:kern w:val="28"/>
          <w:position w:val="8"/>
          <w:sz w:val="28"/>
          <w:szCs w:val="28"/>
        </w:rPr>
      </w:pPr>
      <w:bookmarkStart w:id="2" w:name="_Toc205115797"/>
      <w:r w:rsidRPr="00826823">
        <w:rPr>
          <w:rFonts w:ascii="Times New Roman" w:hAnsi="Times New Roman"/>
          <w:bCs/>
          <w:kern w:val="28"/>
          <w:position w:val="8"/>
          <w:sz w:val="28"/>
          <w:szCs w:val="28"/>
        </w:rPr>
        <w:t>2.1.</w:t>
      </w:r>
      <w:r w:rsidR="00826823">
        <w:rPr>
          <w:rFonts w:ascii="Times New Roman" w:hAnsi="Times New Roman"/>
          <w:bCs/>
          <w:kern w:val="28"/>
          <w:position w:val="8"/>
          <w:sz w:val="28"/>
          <w:szCs w:val="28"/>
        </w:rPr>
        <w:t xml:space="preserve"> </w:t>
      </w:r>
      <w:r w:rsidRPr="00826823">
        <w:rPr>
          <w:rFonts w:ascii="Times New Roman" w:hAnsi="Times New Roman"/>
          <w:bCs/>
          <w:kern w:val="28"/>
          <w:position w:val="8"/>
          <w:sz w:val="28"/>
          <w:szCs w:val="28"/>
        </w:rPr>
        <w:t xml:space="preserve">Основания для проведения операций по кассовым выплатам из </w:t>
      </w:r>
      <w:bookmarkEnd w:id="2"/>
      <w:r w:rsidRPr="00826823">
        <w:rPr>
          <w:rFonts w:ascii="Times New Roman" w:hAnsi="Times New Roman"/>
          <w:bCs/>
          <w:kern w:val="28"/>
          <w:position w:val="8"/>
          <w:sz w:val="28"/>
          <w:szCs w:val="28"/>
        </w:rPr>
        <w:t xml:space="preserve">бюджета </w:t>
      </w:r>
      <w:r w:rsidR="004F689F"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4F689F" w:rsidRPr="00826823">
        <w:rPr>
          <w:rFonts w:ascii="Times New Roman" w:hAnsi="Times New Roman"/>
          <w:sz w:val="28"/>
          <w:szCs w:val="28"/>
        </w:rPr>
        <w:t xml:space="preserve"> сельсовет муниципального района Татышлинский район Республики Башкортостан</w:t>
      </w:r>
    </w:p>
    <w:p w14:paraId="10FCCE18"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pacing w:val="-5"/>
          <w:sz w:val="28"/>
          <w:szCs w:val="28"/>
        </w:rPr>
      </w:pPr>
      <w:bookmarkStart w:id="3" w:name="_GoBack"/>
      <w:bookmarkEnd w:id="3"/>
    </w:p>
    <w:p w14:paraId="4D7B2A70" w14:textId="2211424B"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2.1.1. Для осуществления кассовых выплат получатели бюджетных средств и администраторы источников финансирования дефицита бюджета (далее клиент) представляют в финансовое управление в электронном виде или на бумажном носителе следующие платежные документы:</w:t>
      </w:r>
    </w:p>
    <w:p w14:paraId="0917DB9D"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Заявку на кас</w:t>
      </w:r>
      <w:r w:rsidR="004F689F" w:rsidRPr="00826823">
        <w:rPr>
          <w:rFonts w:ascii="Times New Roman" w:hAnsi="Times New Roman"/>
          <w:bCs/>
          <w:sz w:val="28"/>
          <w:szCs w:val="28"/>
        </w:rPr>
        <w:t>совый расход</w:t>
      </w:r>
      <w:r w:rsidRPr="00826823">
        <w:rPr>
          <w:rFonts w:ascii="Times New Roman" w:hAnsi="Times New Roman"/>
          <w:bCs/>
          <w:sz w:val="28"/>
          <w:szCs w:val="28"/>
        </w:rPr>
        <w:t>;</w:t>
      </w:r>
    </w:p>
    <w:p w14:paraId="7350D01A"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Заявку на возврат согласно.</w:t>
      </w:r>
    </w:p>
    <w:p w14:paraId="7E4C6CE1" w14:textId="3E0E389E"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2.1.2.  Финансовое управление проверяет правильность формирования Заявки на кассовый расход, Заявки на возврат (далее – Заявка) на наличие в представленной Заявке реквизитов и показателей, предусмотренных к </w:t>
      </w:r>
      <w:r w:rsidRPr="00826823">
        <w:rPr>
          <w:rFonts w:ascii="Times New Roman" w:hAnsi="Times New Roman"/>
          <w:bCs/>
          <w:sz w:val="28"/>
          <w:szCs w:val="28"/>
        </w:rPr>
        <w:lastRenderedPageBreak/>
        <w:t xml:space="preserve">заполнению клиентом, а также их соответствие друг другу, реестровым записям Сводного реестра главных распорядителей, распорядителей и получателей средств бюджета  </w:t>
      </w:r>
      <w:r w:rsidR="004F689F"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4F689F"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главных администраторов и администраторов доходов бюджета </w:t>
      </w:r>
      <w:r w:rsidR="004F689F"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4F689F"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главных администраторов и администраторов источников финансирования дефицита бюджета  </w:t>
      </w:r>
      <w:r w:rsidR="004F689F"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4F689F"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(далее – Сводный реестр). </w:t>
      </w:r>
    </w:p>
    <w:p w14:paraId="54F9E24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2.1.3. При приеме Заявки на бумажном носителе подлежит проверке:</w:t>
      </w:r>
    </w:p>
    <w:p w14:paraId="1169D4D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соответствие формы представленной Заявки </w:t>
      </w:r>
      <w:r w:rsidR="004F689F" w:rsidRPr="00826823">
        <w:rPr>
          <w:rFonts w:ascii="Times New Roman" w:hAnsi="Times New Roman"/>
          <w:bCs/>
          <w:sz w:val="28"/>
          <w:szCs w:val="28"/>
        </w:rPr>
        <w:t>в электронном виде</w:t>
      </w:r>
      <w:r w:rsidRPr="00826823">
        <w:rPr>
          <w:rFonts w:ascii="Times New Roman" w:hAnsi="Times New Roman"/>
          <w:bCs/>
          <w:sz w:val="28"/>
          <w:szCs w:val="28"/>
        </w:rPr>
        <w:t>;</w:t>
      </w:r>
    </w:p>
    <w:p w14:paraId="241643C6"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 xml:space="preserve">наличие в Заявке подписи руководителя или иного лица с правом первой подписи и главного бухгалтера или иного лица с правом второй подписи, указанного в представленной клиентом Карточке образцов подписей, а также соответствие подписей данных лиц образцам, имеющимся в Карточке образцов подписей, представляемой получателем средств в установленном порядке и по установленной форме; </w:t>
      </w:r>
    </w:p>
    <w:p w14:paraId="0532C15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отсутствие в представленной Заявке исправлений.;</w:t>
      </w:r>
    </w:p>
    <w:p w14:paraId="0730329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идентичность экземпляров, представленных на бумажном и </w:t>
      </w:r>
      <w:proofErr w:type="gramStart"/>
      <w:r w:rsidRPr="00826823">
        <w:rPr>
          <w:rFonts w:ascii="Times New Roman" w:hAnsi="Times New Roman"/>
          <w:bCs/>
          <w:sz w:val="28"/>
          <w:szCs w:val="28"/>
        </w:rPr>
        <w:t>машинном  носителях</w:t>
      </w:r>
      <w:proofErr w:type="gramEnd"/>
      <w:r w:rsidRPr="00826823">
        <w:rPr>
          <w:rFonts w:ascii="Times New Roman" w:hAnsi="Times New Roman"/>
          <w:bCs/>
          <w:sz w:val="28"/>
          <w:szCs w:val="28"/>
        </w:rPr>
        <w:t>.</w:t>
      </w:r>
    </w:p>
    <w:p w14:paraId="5F10F091"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2.1.4. В случае если форма или содержание Заявки не соответствуют установленным требованиям, или подписи на ней будут признаны не соответствующими образцам, имеющимс</w:t>
      </w:r>
      <w:r w:rsidR="008D49D9" w:rsidRPr="00826823">
        <w:rPr>
          <w:rFonts w:ascii="Times New Roman" w:hAnsi="Times New Roman"/>
          <w:bCs/>
          <w:sz w:val="28"/>
          <w:szCs w:val="28"/>
        </w:rPr>
        <w:t>я в Карточке образцов подписей,</w:t>
      </w:r>
      <w:r w:rsidRPr="00826823">
        <w:rPr>
          <w:rFonts w:ascii="Times New Roman" w:hAnsi="Times New Roman"/>
          <w:bCs/>
          <w:sz w:val="28"/>
          <w:szCs w:val="28"/>
        </w:rPr>
        <w:t xml:space="preserve"> финансовое управление регистрирует в установленном порядке представленную Заявку в Журнале регистрации неисполненных документов в установленные сроки:</w:t>
      </w:r>
    </w:p>
    <w:p w14:paraId="27E9C93D"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при б</w:t>
      </w:r>
      <w:r w:rsidR="008D49D9" w:rsidRPr="00826823">
        <w:rPr>
          <w:rFonts w:ascii="Times New Roman" w:hAnsi="Times New Roman"/>
          <w:bCs/>
          <w:sz w:val="28"/>
          <w:szCs w:val="28"/>
        </w:rPr>
        <w:t xml:space="preserve">умажном документообороте между </w:t>
      </w:r>
      <w:r w:rsidRPr="00826823">
        <w:rPr>
          <w:rFonts w:ascii="Times New Roman" w:hAnsi="Times New Roman"/>
          <w:bCs/>
          <w:sz w:val="28"/>
          <w:szCs w:val="28"/>
        </w:rPr>
        <w:t xml:space="preserve">финансовым управлением и клиентом возвращает клиенту </w:t>
      </w:r>
      <w:r w:rsidR="00834B66" w:rsidRPr="00826823">
        <w:rPr>
          <w:rFonts w:ascii="Times New Roman" w:hAnsi="Times New Roman"/>
          <w:bCs/>
          <w:sz w:val="28"/>
          <w:szCs w:val="28"/>
        </w:rPr>
        <w:t>Заявку с приложением Протокола,</w:t>
      </w:r>
      <w:r w:rsidRPr="00826823">
        <w:rPr>
          <w:rFonts w:ascii="Times New Roman" w:hAnsi="Times New Roman"/>
          <w:bCs/>
          <w:sz w:val="28"/>
          <w:szCs w:val="28"/>
        </w:rPr>
        <w:t xml:space="preserve"> в котором указывается причина возврата; </w:t>
      </w:r>
    </w:p>
    <w:p w14:paraId="4ED9E57A"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при элек</w:t>
      </w:r>
      <w:r w:rsidR="008D49D9" w:rsidRPr="00826823">
        <w:rPr>
          <w:rFonts w:ascii="Times New Roman" w:hAnsi="Times New Roman"/>
          <w:bCs/>
          <w:sz w:val="28"/>
          <w:szCs w:val="28"/>
        </w:rPr>
        <w:t xml:space="preserve">тронном документообороте между </w:t>
      </w:r>
      <w:r w:rsidRPr="00826823">
        <w:rPr>
          <w:rFonts w:ascii="Times New Roman" w:hAnsi="Times New Roman"/>
          <w:bCs/>
          <w:sz w:val="28"/>
          <w:szCs w:val="28"/>
        </w:rPr>
        <w:t>финансовым управлением и клиентом направляет клиенту Протокол в электронном виде, в котором указывается причина возврата.</w:t>
      </w:r>
    </w:p>
    <w:p w14:paraId="18455BA1" w14:textId="625A4AAD"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2.1.5. Если Заявка соответствует требованиям, установленным пунктами                    2.1.2 - 2.1.3 настоящего Порядка,  финансовое управление после проведения проверки Заявки на кассовый расход и документов, необходимых для оплаты денежных обязательств получателей бюджетных средств в соответствии с требованиями, установленными Порядком санкционирования оплаты денежных обязательств получателей средств бюджета </w:t>
      </w:r>
      <w:r w:rsidR="00834B66"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834B66"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(далее – Порядок санкционирования), принимают Заявку на кассовый расход (Заявку на получение наличных денег) к исполнению.</w:t>
      </w:r>
    </w:p>
    <w:p w14:paraId="37D8EEF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bookmarkStart w:id="4" w:name="_Toc205115798"/>
      <w:r w:rsidRPr="00826823">
        <w:rPr>
          <w:rFonts w:ascii="Times New Roman" w:hAnsi="Times New Roman"/>
          <w:bCs/>
          <w:sz w:val="28"/>
          <w:szCs w:val="28"/>
        </w:rPr>
        <w:t xml:space="preserve">2.1.6. При реорганизации получателя средств, передача кассовых выплат и поступлений, отраженных в соответствующем разделе лицевого счета </w:t>
      </w:r>
      <w:r w:rsidRPr="00826823">
        <w:rPr>
          <w:rFonts w:ascii="Times New Roman" w:hAnsi="Times New Roman"/>
          <w:bCs/>
          <w:sz w:val="28"/>
          <w:szCs w:val="28"/>
        </w:rPr>
        <w:lastRenderedPageBreak/>
        <w:t>получателя бюджетных средств, осуществляется на основании Акта приемки-передачи кассовых выплат и поступлений</w:t>
      </w:r>
      <w:r w:rsidR="00834B66" w:rsidRPr="00826823">
        <w:rPr>
          <w:rFonts w:ascii="Times New Roman" w:hAnsi="Times New Roman"/>
          <w:bCs/>
          <w:sz w:val="28"/>
          <w:szCs w:val="28"/>
        </w:rPr>
        <w:t>.</w:t>
      </w:r>
      <w:r w:rsidRPr="00826823">
        <w:rPr>
          <w:rFonts w:ascii="Times New Roman" w:hAnsi="Times New Roman"/>
          <w:bCs/>
          <w:sz w:val="28"/>
          <w:szCs w:val="28"/>
        </w:rPr>
        <w:t xml:space="preserve"> </w:t>
      </w:r>
    </w:p>
    <w:p w14:paraId="1853DAB7" w14:textId="77777777" w:rsidR="00DF3B29" w:rsidRPr="00826823" w:rsidRDefault="00DF3B29" w:rsidP="00826823">
      <w:pPr>
        <w:widowControl w:val="0"/>
        <w:autoSpaceDE w:val="0"/>
        <w:autoSpaceDN w:val="0"/>
        <w:adjustRightInd w:val="0"/>
        <w:spacing w:after="0" w:line="240" w:lineRule="auto"/>
        <w:ind w:firstLine="539"/>
        <w:contextualSpacing/>
        <w:jc w:val="both"/>
        <w:outlineLvl w:val="1"/>
        <w:rPr>
          <w:rFonts w:ascii="Times New Roman" w:hAnsi="Times New Roman"/>
          <w:bCs/>
          <w:kern w:val="28"/>
          <w:position w:val="8"/>
          <w:sz w:val="28"/>
          <w:szCs w:val="28"/>
        </w:rPr>
      </w:pPr>
    </w:p>
    <w:p w14:paraId="63FA4A50" w14:textId="55D303CF" w:rsidR="00DF3B29" w:rsidRPr="00826823" w:rsidRDefault="00DF3B29" w:rsidP="00826823">
      <w:pPr>
        <w:widowControl w:val="0"/>
        <w:autoSpaceDE w:val="0"/>
        <w:autoSpaceDN w:val="0"/>
        <w:adjustRightInd w:val="0"/>
        <w:spacing w:after="0" w:line="240" w:lineRule="auto"/>
        <w:ind w:firstLine="539"/>
        <w:contextualSpacing/>
        <w:jc w:val="both"/>
        <w:outlineLvl w:val="1"/>
        <w:rPr>
          <w:rFonts w:ascii="Times New Roman" w:hAnsi="Times New Roman"/>
          <w:bCs/>
          <w:kern w:val="28"/>
          <w:position w:val="8"/>
          <w:sz w:val="28"/>
          <w:szCs w:val="28"/>
        </w:rPr>
      </w:pPr>
      <w:r w:rsidRPr="00826823">
        <w:rPr>
          <w:rFonts w:ascii="Times New Roman" w:hAnsi="Times New Roman"/>
          <w:bCs/>
          <w:kern w:val="28"/>
          <w:position w:val="8"/>
          <w:sz w:val="28"/>
          <w:szCs w:val="28"/>
        </w:rPr>
        <w:t xml:space="preserve">2.2. Основания для проведения операций по кассовым выплатам из </w:t>
      </w:r>
      <w:bookmarkEnd w:id="4"/>
      <w:r w:rsidRPr="00826823">
        <w:rPr>
          <w:rFonts w:ascii="Times New Roman" w:hAnsi="Times New Roman"/>
          <w:bCs/>
          <w:kern w:val="28"/>
          <w:position w:val="8"/>
          <w:sz w:val="28"/>
          <w:szCs w:val="28"/>
        </w:rPr>
        <w:t xml:space="preserve">бюджета </w:t>
      </w:r>
      <w:r w:rsidR="00834B66"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834B66" w:rsidRPr="00826823">
        <w:rPr>
          <w:rFonts w:ascii="Times New Roman" w:hAnsi="Times New Roman"/>
          <w:sz w:val="28"/>
          <w:szCs w:val="28"/>
        </w:rPr>
        <w:t xml:space="preserve"> </w:t>
      </w:r>
      <w:r w:rsidR="008D49D9" w:rsidRPr="00826823">
        <w:rPr>
          <w:rFonts w:ascii="Times New Roman" w:hAnsi="Times New Roman"/>
          <w:sz w:val="28"/>
          <w:szCs w:val="28"/>
        </w:rPr>
        <w:t>сельсовет муниципального</w:t>
      </w:r>
      <w:r w:rsidR="00834B66" w:rsidRPr="00826823">
        <w:rPr>
          <w:rFonts w:ascii="Times New Roman" w:hAnsi="Times New Roman"/>
          <w:sz w:val="28"/>
          <w:szCs w:val="28"/>
        </w:rPr>
        <w:t xml:space="preserve"> района Татышлинский район Республики Башкортостан</w:t>
      </w:r>
    </w:p>
    <w:p w14:paraId="1401C2DF"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pacing w:val="-5"/>
          <w:sz w:val="28"/>
          <w:szCs w:val="28"/>
        </w:rPr>
      </w:pPr>
    </w:p>
    <w:p w14:paraId="229D9664" w14:textId="67B75B63"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2.2.1. Дл</w:t>
      </w:r>
      <w:r w:rsidR="008D49D9" w:rsidRPr="00826823">
        <w:rPr>
          <w:rFonts w:ascii="Times New Roman" w:hAnsi="Times New Roman"/>
          <w:bCs/>
          <w:sz w:val="28"/>
          <w:szCs w:val="28"/>
        </w:rPr>
        <w:t xml:space="preserve">я осуществления кассовых выплат </w:t>
      </w:r>
      <w:r w:rsidRPr="00826823">
        <w:rPr>
          <w:rFonts w:ascii="Times New Roman" w:hAnsi="Times New Roman"/>
          <w:bCs/>
          <w:sz w:val="28"/>
          <w:szCs w:val="28"/>
        </w:rPr>
        <w:t>финансовое управление представляет в Отделение в соответствии с документом, определяющим порядок и у</w:t>
      </w:r>
      <w:r w:rsidR="008D49D9" w:rsidRPr="00826823">
        <w:rPr>
          <w:rFonts w:ascii="Times New Roman" w:hAnsi="Times New Roman"/>
          <w:bCs/>
          <w:sz w:val="28"/>
          <w:szCs w:val="28"/>
        </w:rPr>
        <w:t>словия обмена информацией между</w:t>
      </w:r>
      <w:r w:rsidRPr="00826823">
        <w:rPr>
          <w:rFonts w:ascii="Times New Roman" w:hAnsi="Times New Roman"/>
          <w:bCs/>
          <w:sz w:val="28"/>
          <w:szCs w:val="28"/>
        </w:rPr>
        <w:t xml:space="preserve"> финансовым управлением и Отделением при кассовом обслуживании исполнения бюджета </w:t>
      </w:r>
      <w:r w:rsidR="00834B66"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834B66" w:rsidRPr="00826823">
        <w:rPr>
          <w:rFonts w:ascii="Times New Roman" w:hAnsi="Times New Roman"/>
          <w:sz w:val="28"/>
          <w:szCs w:val="28"/>
        </w:rPr>
        <w:t xml:space="preserve"> </w:t>
      </w:r>
      <w:r w:rsidR="008D49D9" w:rsidRPr="00826823">
        <w:rPr>
          <w:rFonts w:ascii="Times New Roman" w:hAnsi="Times New Roman"/>
          <w:sz w:val="28"/>
          <w:szCs w:val="28"/>
        </w:rPr>
        <w:t xml:space="preserve">сельсовет муниципального </w:t>
      </w:r>
      <w:r w:rsidR="00834B66" w:rsidRPr="00826823">
        <w:rPr>
          <w:rFonts w:ascii="Times New Roman" w:hAnsi="Times New Roman"/>
          <w:sz w:val="28"/>
          <w:szCs w:val="28"/>
        </w:rPr>
        <w:t>района Татышлинский район Республики Башкортостан</w:t>
      </w:r>
      <w:r w:rsidRPr="00826823">
        <w:rPr>
          <w:rFonts w:ascii="Times New Roman" w:hAnsi="Times New Roman"/>
          <w:bCs/>
          <w:sz w:val="28"/>
          <w:szCs w:val="28"/>
        </w:rPr>
        <w:t xml:space="preserve"> (далее – Регламент), расчетные документы в электронном виде или на бумажном носителе.</w:t>
      </w:r>
    </w:p>
    <w:p w14:paraId="129F48B5" w14:textId="44E91906"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2.2.2. Расчетные документы, пред</w:t>
      </w:r>
      <w:r w:rsidR="008D49D9" w:rsidRPr="00826823">
        <w:rPr>
          <w:rFonts w:ascii="Times New Roman" w:hAnsi="Times New Roman"/>
          <w:bCs/>
          <w:sz w:val="28"/>
          <w:szCs w:val="28"/>
        </w:rPr>
        <w:t xml:space="preserve">ставленные </w:t>
      </w:r>
      <w:r w:rsidRPr="00826823">
        <w:rPr>
          <w:rFonts w:ascii="Times New Roman" w:hAnsi="Times New Roman"/>
          <w:bCs/>
          <w:sz w:val="28"/>
          <w:szCs w:val="28"/>
        </w:rPr>
        <w:t xml:space="preserve">финансовым управлением в Отделение на осуществление выплат с единого счета бюджета </w:t>
      </w:r>
      <w:r w:rsidR="00834B66"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834B66" w:rsidRPr="00826823">
        <w:rPr>
          <w:rFonts w:ascii="Times New Roman" w:hAnsi="Times New Roman"/>
          <w:sz w:val="28"/>
          <w:szCs w:val="28"/>
        </w:rPr>
        <w:t xml:space="preserve"> </w:t>
      </w:r>
      <w:r w:rsidR="008D49D9" w:rsidRPr="00826823">
        <w:rPr>
          <w:rFonts w:ascii="Times New Roman" w:hAnsi="Times New Roman"/>
          <w:sz w:val="28"/>
          <w:szCs w:val="28"/>
        </w:rPr>
        <w:t>сельсовет муниципального</w:t>
      </w:r>
      <w:r w:rsidR="00834B66" w:rsidRPr="00826823">
        <w:rPr>
          <w:rFonts w:ascii="Times New Roman" w:hAnsi="Times New Roman"/>
          <w:sz w:val="28"/>
          <w:szCs w:val="28"/>
        </w:rPr>
        <w:t xml:space="preserve"> района Татышлинский район Республики Башкортостан</w:t>
      </w:r>
      <w:r w:rsidRPr="00826823">
        <w:rPr>
          <w:rFonts w:ascii="Times New Roman" w:hAnsi="Times New Roman"/>
          <w:bCs/>
          <w:sz w:val="28"/>
          <w:szCs w:val="28"/>
        </w:rPr>
        <w:t>, составляются в соответствии с Положением № 414-П/8н с учетом следующих особенностей:</w:t>
      </w:r>
    </w:p>
    <w:p w14:paraId="03B4FB15" w14:textId="28D7E365"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 в поле «Назначение платежа» перед текстовым указанием назначения платежа указывается в скобках код бюджетной классификации и номер лицевого счета бюджета </w:t>
      </w:r>
      <w:r w:rsidR="00834B66"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834B66"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открытый финансовому  управлению, иная необходимая для исполнения бюджета информация, в том числе, основание для предоставления субсидии или субвенции из федерального бюджета, являющейся источником финансового обеспечения расходов бюджета </w:t>
      </w:r>
      <w:r w:rsidR="00834B66"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834B66" w:rsidRPr="00826823">
        <w:rPr>
          <w:rFonts w:ascii="Times New Roman" w:hAnsi="Times New Roman"/>
          <w:sz w:val="28"/>
          <w:szCs w:val="28"/>
        </w:rPr>
        <w:t xml:space="preserve"> сельсовет муниципального  района Татышлинский район Республики Башкортостан </w:t>
      </w:r>
      <w:r w:rsidRPr="00826823">
        <w:rPr>
          <w:rFonts w:ascii="Times New Roman" w:hAnsi="Times New Roman"/>
          <w:bCs/>
          <w:sz w:val="28"/>
          <w:szCs w:val="28"/>
        </w:rPr>
        <w:t>(далее – субсидии (субвенции).</w:t>
      </w:r>
    </w:p>
    <w:p w14:paraId="5111185D" w14:textId="7E47094F"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2.2.3. Проведение кассовых операций п</w:t>
      </w:r>
      <w:r w:rsidR="008D49D9" w:rsidRPr="00826823">
        <w:rPr>
          <w:rFonts w:ascii="Times New Roman" w:hAnsi="Times New Roman"/>
          <w:bCs/>
          <w:sz w:val="28"/>
          <w:szCs w:val="28"/>
        </w:rPr>
        <w:t xml:space="preserve">о кассовым выплатам из бюджета </w:t>
      </w:r>
      <w:r w:rsidR="00834B66"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834B66" w:rsidRPr="00826823">
        <w:rPr>
          <w:rFonts w:ascii="Times New Roman" w:hAnsi="Times New Roman"/>
          <w:sz w:val="28"/>
          <w:szCs w:val="28"/>
        </w:rPr>
        <w:t xml:space="preserve"> сельсовет </w:t>
      </w:r>
      <w:proofErr w:type="gramStart"/>
      <w:r w:rsidR="00834B66" w:rsidRPr="00826823">
        <w:rPr>
          <w:rFonts w:ascii="Times New Roman" w:hAnsi="Times New Roman"/>
          <w:sz w:val="28"/>
          <w:szCs w:val="28"/>
        </w:rPr>
        <w:t>муниципального  района</w:t>
      </w:r>
      <w:proofErr w:type="gramEnd"/>
      <w:r w:rsidR="00834B66" w:rsidRPr="00826823">
        <w:rPr>
          <w:rFonts w:ascii="Times New Roman" w:hAnsi="Times New Roman"/>
          <w:sz w:val="28"/>
          <w:szCs w:val="28"/>
        </w:rPr>
        <w:t xml:space="preserve"> Татышлинский район Республики Башкортостан</w:t>
      </w:r>
      <w:r w:rsidRPr="00826823">
        <w:rPr>
          <w:rFonts w:ascii="Times New Roman" w:hAnsi="Times New Roman"/>
          <w:bCs/>
          <w:sz w:val="28"/>
          <w:szCs w:val="28"/>
        </w:rPr>
        <w:t xml:space="preserve"> осуществляется с предварительным санкционированием оплаты денежных обязательств  финансовым управлением в соответствии с установленным  </w:t>
      </w:r>
      <w:r w:rsidR="00BF7041" w:rsidRPr="00826823">
        <w:rPr>
          <w:rFonts w:ascii="Times New Roman" w:hAnsi="Times New Roman"/>
          <w:bCs/>
          <w:sz w:val="28"/>
          <w:szCs w:val="28"/>
        </w:rPr>
        <w:t xml:space="preserve">Администрацией сельского поселения </w:t>
      </w:r>
      <w:r w:rsidRPr="00826823">
        <w:rPr>
          <w:rFonts w:ascii="Times New Roman" w:hAnsi="Times New Roman"/>
          <w:bCs/>
          <w:sz w:val="28"/>
          <w:szCs w:val="28"/>
        </w:rPr>
        <w:t xml:space="preserve"> </w:t>
      </w:r>
      <w:r w:rsidR="00826823" w:rsidRPr="00826823">
        <w:rPr>
          <w:rFonts w:ascii="Times New Roman" w:hAnsi="Times New Roman"/>
          <w:sz w:val="28"/>
          <w:szCs w:val="28"/>
        </w:rPr>
        <w:t>Кудашевский</w:t>
      </w:r>
      <w:r w:rsidR="00BF7041"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00BF7041" w:rsidRPr="00826823">
        <w:rPr>
          <w:rFonts w:ascii="Times New Roman" w:hAnsi="Times New Roman"/>
          <w:bCs/>
          <w:sz w:val="28"/>
          <w:szCs w:val="28"/>
        </w:rPr>
        <w:t xml:space="preserve">  </w:t>
      </w:r>
      <w:r w:rsidRPr="00826823">
        <w:rPr>
          <w:rFonts w:ascii="Times New Roman" w:hAnsi="Times New Roman"/>
          <w:bCs/>
          <w:sz w:val="28"/>
          <w:szCs w:val="28"/>
        </w:rPr>
        <w:t>Порядком санкционирования.</w:t>
      </w:r>
    </w:p>
    <w:p w14:paraId="17E0896B"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p>
    <w:p w14:paraId="1C049B59" w14:textId="77777777" w:rsidR="00DF3B29" w:rsidRPr="00826823" w:rsidRDefault="00DF3B29" w:rsidP="00826823">
      <w:pPr>
        <w:widowControl w:val="0"/>
        <w:autoSpaceDE w:val="0"/>
        <w:autoSpaceDN w:val="0"/>
        <w:adjustRightInd w:val="0"/>
        <w:spacing w:after="0" w:line="240" w:lineRule="auto"/>
        <w:ind w:firstLine="540"/>
        <w:contextualSpacing/>
        <w:jc w:val="both"/>
        <w:outlineLvl w:val="1"/>
        <w:rPr>
          <w:rFonts w:ascii="Times New Roman" w:hAnsi="Times New Roman"/>
          <w:bCs/>
          <w:kern w:val="28"/>
          <w:position w:val="8"/>
          <w:sz w:val="28"/>
          <w:szCs w:val="28"/>
        </w:rPr>
      </w:pPr>
      <w:bookmarkStart w:id="5" w:name="_Toc205115799"/>
      <w:r w:rsidRPr="00826823">
        <w:rPr>
          <w:rFonts w:ascii="Times New Roman" w:hAnsi="Times New Roman"/>
          <w:bCs/>
          <w:kern w:val="28"/>
          <w:position w:val="8"/>
          <w:sz w:val="28"/>
          <w:szCs w:val="28"/>
        </w:rPr>
        <w:t xml:space="preserve">2.3. Особенности проведения операций по кассовым выплатам по </w:t>
      </w:r>
      <w:proofErr w:type="spellStart"/>
      <w:r w:rsidRPr="00826823">
        <w:rPr>
          <w:rFonts w:ascii="Times New Roman" w:hAnsi="Times New Roman"/>
          <w:bCs/>
          <w:kern w:val="28"/>
          <w:position w:val="8"/>
          <w:sz w:val="28"/>
          <w:szCs w:val="28"/>
        </w:rPr>
        <w:t>внебанковским</w:t>
      </w:r>
      <w:proofErr w:type="spellEnd"/>
      <w:r w:rsidRPr="00826823">
        <w:rPr>
          <w:rFonts w:ascii="Times New Roman" w:hAnsi="Times New Roman"/>
          <w:bCs/>
          <w:kern w:val="28"/>
          <w:position w:val="8"/>
          <w:sz w:val="28"/>
          <w:szCs w:val="28"/>
        </w:rPr>
        <w:t xml:space="preserve"> операциям</w:t>
      </w:r>
      <w:bookmarkEnd w:id="5"/>
    </w:p>
    <w:p w14:paraId="77C87820"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pacing w:val="-5"/>
          <w:sz w:val="28"/>
          <w:szCs w:val="28"/>
        </w:rPr>
      </w:pPr>
    </w:p>
    <w:p w14:paraId="60B558D0"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2.3.1. В случае если получатель бюджетных средств перечисляет средства другому получателю бюджетных, которому открыт лицевой счет получателя бюджетных ср</w:t>
      </w:r>
      <w:r w:rsidR="008D49D9" w:rsidRPr="00826823">
        <w:rPr>
          <w:rFonts w:ascii="Times New Roman" w:hAnsi="Times New Roman"/>
          <w:bCs/>
          <w:sz w:val="28"/>
          <w:szCs w:val="28"/>
        </w:rPr>
        <w:t>едств в финансовом управлении</w:t>
      </w:r>
      <w:r w:rsidRPr="00826823">
        <w:rPr>
          <w:rFonts w:ascii="Times New Roman" w:hAnsi="Times New Roman"/>
          <w:bCs/>
          <w:sz w:val="28"/>
          <w:szCs w:val="28"/>
        </w:rPr>
        <w:t xml:space="preserve">, а также в случае </w:t>
      </w:r>
      <w:r w:rsidRPr="00826823">
        <w:rPr>
          <w:rFonts w:ascii="Times New Roman" w:hAnsi="Times New Roman"/>
          <w:bCs/>
          <w:sz w:val="28"/>
          <w:szCs w:val="28"/>
        </w:rPr>
        <w:lastRenderedPageBreak/>
        <w:t xml:space="preserve">представления клиентом Заявки на кассовый расход для перечисления средств на открытый ему же лицевой счет (далее – </w:t>
      </w:r>
      <w:proofErr w:type="spellStart"/>
      <w:r w:rsidRPr="00826823">
        <w:rPr>
          <w:rFonts w:ascii="Times New Roman" w:hAnsi="Times New Roman"/>
          <w:bCs/>
          <w:sz w:val="28"/>
          <w:szCs w:val="28"/>
        </w:rPr>
        <w:t>внебанковская</w:t>
      </w:r>
      <w:proofErr w:type="spellEnd"/>
      <w:r w:rsidRPr="00826823">
        <w:rPr>
          <w:rFonts w:ascii="Times New Roman" w:hAnsi="Times New Roman"/>
          <w:bCs/>
          <w:sz w:val="28"/>
          <w:szCs w:val="28"/>
        </w:rPr>
        <w:t xml:space="preserve"> операция), данная </w:t>
      </w:r>
      <w:proofErr w:type="spellStart"/>
      <w:r w:rsidRPr="00826823">
        <w:rPr>
          <w:rFonts w:ascii="Times New Roman" w:hAnsi="Times New Roman"/>
          <w:bCs/>
          <w:sz w:val="28"/>
          <w:szCs w:val="28"/>
        </w:rPr>
        <w:t>внебанковская</w:t>
      </w:r>
      <w:proofErr w:type="spellEnd"/>
      <w:r w:rsidRPr="00826823">
        <w:rPr>
          <w:rFonts w:ascii="Times New Roman" w:hAnsi="Times New Roman"/>
          <w:bCs/>
          <w:sz w:val="28"/>
          <w:szCs w:val="28"/>
        </w:rPr>
        <w:t xml:space="preserve"> операция проводится  финансовым управлением без движения средств на лицевых счетах финансового управления, открытых  в Отделении и  банке. </w:t>
      </w:r>
    </w:p>
    <w:p w14:paraId="281D00B3"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указанных в настоящем пункте случаях, получатель б</w:t>
      </w:r>
      <w:r w:rsidR="008D49D9" w:rsidRPr="00826823">
        <w:rPr>
          <w:rFonts w:ascii="Times New Roman" w:hAnsi="Times New Roman"/>
          <w:bCs/>
          <w:sz w:val="28"/>
          <w:szCs w:val="28"/>
        </w:rPr>
        <w:t>юджетных средств представляет в</w:t>
      </w:r>
      <w:r w:rsidRPr="00826823">
        <w:rPr>
          <w:rFonts w:ascii="Times New Roman" w:hAnsi="Times New Roman"/>
          <w:bCs/>
          <w:sz w:val="28"/>
          <w:szCs w:val="28"/>
        </w:rPr>
        <w:t xml:space="preserve"> финансовое управление Заявку на кассовый расход с указанием номера лицевого счета для перечисления средств, суммы платежа в разрезе кодов классификации расходов бюджетов, счета, открытого т </w:t>
      </w:r>
      <w:proofErr w:type="gramStart"/>
      <w:r w:rsidRPr="00826823">
        <w:rPr>
          <w:rFonts w:ascii="Times New Roman" w:hAnsi="Times New Roman"/>
          <w:bCs/>
          <w:sz w:val="28"/>
          <w:szCs w:val="28"/>
        </w:rPr>
        <w:t>финансовому  управлению</w:t>
      </w:r>
      <w:proofErr w:type="gramEnd"/>
      <w:r w:rsidRPr="00826823">
        <w:rPr>
          <w:rFonts w:ascii="Times New Roman" w:hAnsi="Times New Roman"/>
          <w:bCs/>
          <w:sz w:val="28"/>
          <w:szCs w:val="28"/>
        </w:rPr>
        <w:t xml:space="preserve"> в Отделении и банке. </w:t>
      </w:r>
    </w:p>
    <w:p w14:paraId="7BB0A465"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2.3.2. Операции по восстановлению получателем бюджетных средств суммы произведенной им кассовой выплаты с одного кода бюджетной классификации на другой код бюджетной классификации, а также поступления в бюджет накопленного купонного дохода в соответствии с бюджетным законодательством, также классифицируются </w:t>
      </w:r>
      <w:proofErr w:type="gramStart"/>
      <w:r w:rsidRPr="00826823">
        <w:rPr>
          <w:rFonts w:ascii="Times New Roman" w:hAnsi="Times New Roman"/>
          <w:bCs/>
          <w:sz w:val="28"/>
          <w:szCs w:val="28"/>
        </w:rPr>
        <w:t xml:space="preserve">как  </w:t>
      </w:r>
      <w:proofErr w:type="spellStart"/>
      <w:r w:rsidRPr="00826823">
        <w:rPr>
          <w:rFonts w:ascii="Times New Roman" w:hAnsi="Times New Roman"/>
          <w:bCs/>
          <w:sz w:val="28"/>
          <w:szCs w:val="28"/>
        </w:rPr>
        <w:t>внебанковские</w:t>
      </w:r>
      <w:proofErr w:type="spellEnd"/>
      <w:proofErr w:type="gramEnd"/>
      <w:r w:rsidRPr="00826823">
        <w:rPr>
          <w:rFonts w:ascii="Times New Roman" w:hAnsi="Times New Roman"/>
          <w:bCs/>
          <w:sz w:val="28"/>
          <w:szCs w:val="28"/>
        </w:rPr>
        <w:t xml:space="preserve"> операции.</w:t>
      </w:r>
    </w:p>
    <w:p w14:paraId="429FC0EF"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pacing w:val="-5"/>
          <w:sz w:val="28"/>
          <w:szCs w:val="28"/>
        </w:rPr>
      </w:pPr>
      <w:r w:rsidRPr="00826823">
        <w:rPr>
          <w:rFonts w:ascii="Times New Roman" w:hAnsi="Times New Roman"/>
          <w:bCs/>
          <w:sz w:val="28"/>
          <w:szCs w:val="28"/>
        </w:rPr>
        <w:t>Такие операции осуществляются на основании представленной п</w:t>
      </w:r>
      <w:r w:rsidR="008D49D9" w:rsidRPr="00826823">
        <w:rPr>
          <w:rFonts w:ascii="Times New Roman" w:hAnsi="Times New Roman"/>
          <w:bCs/>
          <w:sz w:val="28"/>
          <w:szCs w:val="28"/>
        </w:rPr>
        <w:t xml:space="preserve">олучателем бюджетных средств в </w:t>
      </w:r>
      <w:r w:rsidRPr="00826823">
        <w:rPr>
          <w:rFonts w:ascii="Times New Roman" w:hAnsi="Times New Roman"/>
          <w:bCs/>
          <w:sz w:val="28"/>
          <w:szCs w:val="28"/>
        </w:rPr>
        <w:t>финансовое управление Заявки на кассовый расход. При этом Заявка на кассовый расход оформляется с учетом следующих особенностей:</w:t>
      </w:r>
    </w:p>
    <w:p w14:paraId="05B96F9D"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разделе «Реквизиты контрагента» указываются реквизиты клиента;</w:t>
      </w:r>
    </w:p>
    <w:p w14:paraId="35FB84E5"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графе «Код по БК плательщика» раздела 5 «Расшифровка заявки на кассовый расход» указывается код бюджетной классификации, по которому увеличивается сумма кассовой выплаты;</w:t>
      </w:r>
    </w:p>
    <w:p w14:paraId="0D261B23"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графе «Код по БК получателя» раздела 5 «Расшифровка заявки на кассовый расход» указывается код бюджетной классификации подлежащей восстановлению кассовой выплаты.</w:t>
      </w:r>
    </w:p>
    <w:p w14:paraId="09EBCE4F"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2.3.3.  Финансовое управление обрабатывает Заявку на кассовый расход по </w:t>
      </w:r>
      <w:proofErr w:type="spellStart"/>
      <w:r w:rsidRPr="00826823">
        <w:rPr>
          <w:rFonts w:ascii="Times New Roman" w:hAnsi="Times New Roman"/>
          <w:bCs/>
          <w:sz w:val="28"/>
          <w:szCs w:val="28"/>
        </w:rPr>
        <w:t>внебанковской</w:t>
      </w:r>
      <w:proofErr w:type="spellEnd"/>
      <w:r w:rsidRPr="00826823">
        <w:rPr>
          <w:rFonts w:ascii="Times New Roman" w:hAnsi="Times New Roman"/>
          <w:bCs/>
          <w:sz w:val="28"/>
          <w:szCs w:val="28"/>
        </w:rPr>
        <w:t xml:space="preserve"> операции и формирует в установленном порядке Справку. Указанные Заявка явл</w:t>
      </w:r>
      <w:r w:rsidR="008D49D9" w:rsidRPr="00826823">
        <w:rPr>
          <w:rFonts w:ascii="Times New Roman" w:hAnsi="Times New Roman"/>
          <w:bCs/>
          <w:sz w:val="28"/>
          <w:szCs w:val="28"/>
        </w:rPr>
        <w:t>яется основанием для проведения</w:t>
      </w:r>
      <w:r w:rsidRPr="00826823">
        <w:rPr>
          <w:rFonts w:ascii="Times New Roman" w:hAnsi="Times New Roman"/>
          <w:bCs/>
          <w:sz w:val="28"/>
          <w:szCs w:val="28"/>
        </w:rPr>
        <w:t xml:space="preserve"> финансовым управлением </w:t>
      </w:r>
      <w:proofErr w:type="spellStart"/>
      <w:r w:rsidRPr="00826823">
        <w:rPr>
          <w:rFonts w:ascii="Times New Roman" w:hAnsi="Times New Roman"/>
          <w:bCs/>
          <w:sz w:val="28"/>
          <w:szCs w:val="28"/>
        </w:rPr>
        <w:t>внебанковской</w:t>
      </w:r>
      <w:proofErr w:type="spellEnd"/>
      <w:r w:rsidRPr="00826823">
        <w:rPr>
          <w:rFonts w:ascii="Times New Roman" w:hAnsi="Times New Roman"/>
          <w:bCs/>
          <w:sz w:val="28"/>
          <w:szCs w:val="28"/>
        </w:rPr>
        <w:t xml:space="preserve"> операции без списания-зачисления средств на соответствующем банковском счете финансового управления и для отражения ее на соответствующих лицевых счетах. </w:t>
      </w:r>
    </w:p>
    <w:p w14:paraId="36564FD7"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p>
    <w:p w14:paraId="2841CC37" w14:textId="77777777" w:rsidR="00DF3B29" w:rsidRPr="00826823" w:rsidRDefault="00DF3B29" w:rsidP="00826823">
      <w:pPr>
        <w:widowControl w:val="0"/>
        <w:autoSpaceDE w:val="0"/>
        <w:autoSpaceDN w:val="0"/>
        <w:adjustRightInd w:val="0"/>
        <w:spacing w:after="0" w:line="240" w:lineRule="auto"/>
        <w:ind w:firstLine="540"/>
        <w:contextualSpacing/>
        <w:jc w:val="both"/>
        <w:outlineLvl w:val="1"/>
        <w:rPr>
          <w:rFonts w:ascii="Times New Roman" w:hAnsi="Times New Roman"/>
          <w:bCs/>
          <w:kern w:val="28"/>
          <w:position w:val="8"/>
          <w:sz w:val="28"/>
          <w:szCs w:val="28"/>
        </w:rPr>
      </w:pPr>
      <w:bookmarkStart w:id="6" w:name="_Toc205115800"/>
      <w:r w:rsidRPr="00826823">
        <w:rPr>
          <w:rFonts w:ascii="Times New Roman" w:hAnsi="Times New Roman"/>
          <w:bCs/>
          <w:kern w:val="28"/>
          <w:position w:val="8"/>
          <w:sz w:val="28"/>
          <w:szCs w:val="28"/>
        </w:rPr>
        <w:t>2.4. Подготовка расчетных документов для проведения кассовых выплат с единых счетов бюджетов</w:t>
      </w:r>
      <w:bookmarkEnd w:id="6"/>
    </w:p>
    <w:p w14:paraId="7F441D0A"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pacing w:val="-5"/>
          <w:sz w:val="28"/>
          <w:szCs w:val="28"/>
        </w:rPr>
      </w:pPr>
    </w:p>
    <w:p w14:paraId="731AF846" w14:textId="77777777" w:rsidR="00834B66"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2.4.1. На основании Заявок, представленных получателями </w:t>
      </w:r>
      <w:r w:rsidR="008D49D9" w:rsidRPr="00826823">
        <w:rPr>
          <w:rFonts w:ascii="Times New Roman" w:hAnsi="Times New Roman"/>
          <w:bCs/>
          <w:sz w:val="28"/>
          <w:szCs w:val="28"/>
        </w:rPr>
        <w:t>средств и принятых к исполнению</w:t>
      </w:r>
      <w:r w:rsidRPr="00826823">
        <w:rPr>
          <w:rFonts w:ascii="Times New Roman" w:hAnsi="Times New Roman"/>
          <w:bCs/>
          <w:sz w:val="28"/>
          <w:szCs w:val="28"/>
        </w:rPr>
        <w:t xml:space="preserve"> финансовое управление формирует Распоряжение (Сводное Р</w:t>
      </w:r>
      <w:r w:rsidR="00834B66" w:rsidRPr="00826823">
        <w:rPr>
          <w:rFonts w:ascii="Times New Roman" w:hAnsi="Times New Roman"/>
          <w:bCs/>
          <w:sz w:val="28"/>
          <w:szCs w:val="28"/>
        </w:rPr>
        <w:t>аспоряжение) на кассовый расход.</w:t>
      </w:r>
    </w:p>
    <w:p w14:paraId="6CB38824"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Для отзыва Заявки клиент представляет в отделы Управления, осуществляющие санкционирования, Запрос на анну</w:t>
      </w:r>
      <w:r w:rsidR="00834B66" w:rsidRPr="00826823">
        <w:rPr>
          <w:rFonts w:ascii="Times New Roman" w:hAnsi="Times New Roman"/>
          <w:bCs/>
          <w:sz w:val="28"/>
          <w:szCs w:val="28"/>
        </w:rPr>
        <w:t xml:space="preserve">лирование заявки </w:t>
      </w:r>
      <w:r w:rsidRPr="00826823">
        <w:rPr>
          <w:rFonts w:ascii="Times New Roman" w:hAnsi="Times New Roman"/>
          <w:bCs/>
          <w:sz w:val="28"/>
          <w:szCs w:val="28"/>
        </w:rPr>
        <w:t>(далее-Запрос на аннулирование заявки).</w:t>
      </w:r>
    </w:p>
    <w:p w14:paraId="3E7AD0E1"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На основан</w:t>
      </w:r>
      <w:r w:rsidR="008D49D9" w:rsidRPr="00826823">
        <w:rPr>
          <w:rFonts w:ascii="Times New Roman" w:hAnsi="Times New Roman"/>
          <w:bCs/>
          <w:sz w:val="28"/>
          <w:szCs w:val="28"/>
        </w:rPr>
        <w:t>ии сформированных Распоряжений,</w:t>
      </w:r>
      <w:r w:rsidRPr="00826823">
        <w:rPr>
          <w:rFonts w:ascii="Times New Roman" w:hAnsi="Times New Roman"/>
          <w:bCs/>
          <w:sz w:val="28"/>
          <w:szCs w:val="28"/>
        </w:rPr>
        <w:t xml:space="preserve"> финансовое управление оформляет расчетные документы на перечисление средств с лицевого счета </w:t>
      </w:r>
      <w:r w:rsidR="008D49D9" w:rsidRPr="00826823">
        <w:rPr>
          <w:rFonts w:ascii="Times New Roman" w:hAnsi="Times New Roman"/>
          <w:bCs/>
          <w:sz w:val="28"/>
          <w:szCs w:val="28"/>
        </w:rPr>
        <w:lastRenderedPageBreak/>
        <w:t xml:space="preserve">бюджета, открытого финансовому </w:t>
      </w:r>
      <w:r w:rsidRPr="00826823">
        <w:rPr>
          <w:rFonts w:ascii="Times New Roman" w:hAnsi="Times New Roman"/>
          <w:bCs/>
          <w:sz w:val="28"/>
          <w:szCs w:val="28"/>
        </w:rPr>
        <w:t xml:space="preserve">управлению в Отделении на балансовом счете № 40201 «Средства бюджетов субъектов Российской Федерации» (далее – счет № 40201) и со счетов, открытых </w:t>
      </w:r>
      <w:proofErr w:type="gramStart"/>
      <w:r w:rsidRPr="00826823">
        <w:rPr>
          <w:rFonts w:ascii="Times New Roman" w:hAnsi="Times New Roman"/>
          <w:bCs/>
          <w:sz w:val="28"/>
          <w:szCs w:val="28"/>
        </w:rPr>
        <w:t>финансовому  управлению</w:t>
      </w:r>
      <w:proofErr w:type="gramEnd"/>
      <w:r w:rsidRPr="00826823">
        <w:rPr>
          <w:rFonts w:ascii="Times New Roman" w:hAnsi="Times New Roman"/>
          <w:bCs/>
          <w:sz w:val="28"/>
          <w:szCs w:val="28"/>
        </w:rPr>
        <w:t xml:space="preserve"> в банках.</w:t>
      </w:r>
    </w:p>
    <w:p w14:paraId="08AC0EB3" w14:textId="6F4D96B7" w:rsidR="00DF3B29" w:rsidRPr="00826823" w:rsidRDefault="008D49D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По средствам </w:t>
      </w:r>
      <w:r w:rsidR="00DF3B29" w:rsidRPr="00826823">
        <w:rPr>
          <w:rFonts w:ascii="Times New Roman" w:hAnsi="Times New Roman"/>
          <w:bCs/>
          <w:sz w:val="28"/>
          <w:szCs w:val="28"/>
        </w:rPr>
        <w:t xml:space="preserve">бюджета </w:t>
      </w:r>
      <w:r w:rsidR="00834B66"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834B66" w:rsidRPr="00826823">
        <w:rPr>
          <w:rFonts w:ascii="Times New Roman" w:hAnsi="Times New Roman"/>
          <w:sz w:val="28"/>
          <w:szCs w:val="28"/>
        </w:rPr>
        <w:t xml:space="preserve"> </w:t>
      </w:r>
      <w:r w:rsidRPr="00826823">
        <w:rPr>
          <w:rFonts w:ascii="Times New Roman" w:hAnsi="Times New Roman"/>
          <w:sz w:val="28"/>
          <w:szCs w:val="28"/>
        </w:rPr>
        <w:t>сельсовет муниципального</w:t>
      </w:r>
      <w:r w:rsidR="00834B66" w:rsidRPr="00826823">
        <w:rPr>
          <w:rFonts w:ascii="Times New Roman" w:hAnsi="Times New Roman"/>
          <w:sz w:val="28"/>
          <w:szCs w:val="28"/>
        </w:rPr>
        <w:t xml:space="preserve"> района Татышлинский район Республики Башкортостан</w:t>
      </w:r>
      <w:r w:rsidR="00DF3B29" w:rsidRPr="00826823">
        <w:rPr>
          <w:rFonts w:ascii="Times New Roman" w:hAnsi="Times New Roman"/>
          <w:bCs/>
          <w:sz w:val="28"/>
          <w:szCs w:val="28"/>
        </w:rPr>
        <w:t>, подлежащим учету и отражению на лицевых счетах, открытых клиентам в отдел УФК по Республике Башкортостан, финансовое управление формирует расчетные документы клиентам для представления их в отдел УФК по Республике Башкортостан.</w:t>
      </w:r>
    </w:p>
    <w:p w14:paraId="4BBC9D07"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Заявка может быть отозвана клиентом до момента </w:t>
      </w:r>
      <w:r w:rsidR="008D49D9" w:rsidRPr="00826823">
        <w:rPr>
          <w:rFonts w:ascii="Times New Roman" w:hAnsi="Times New Roman"/>
          <w:bCs/>
          <w:sz w:val="28"/>
          <w:szCs w:val="28"/>
        </w:rPr>
        <w:t>отправки</w:t>
      </w:r>
      <w:r w:rsidRPr="00826823">
        <w:rPr>
          <w:rFonts w:ascii="Times New Roman" w:hAnsi="Times New Roman"/>
          <w:bCs/>
          <w:sz w:val="28"/>
          <w:szCs w:val="28"/>
        </w:rPr>
        <w:t xml:space="preserve"> финансовым управлением расчетного документа в Отделение или банк. </w:t>
      </w:r>
    </w:p>
    <w:p w14:paraId="1DE0F1A2"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Для отзыв</w:t>
      </w:r>
      <w:r w:rsidR="008D49D9" w:rsidRPr="00826823">
        <w:rPr>
          <w:rFonts w:ascii="Times New Roman" w:hAnsi="Times New Roman"/>
          <w:bCs/>
          <w:sz w:val="28"/>
          <w:szCs w:val="28"/>
        </w:rPr>
        <w:t xml:space="preserve">а Заявки клиент представляет в </w:t>
      </w:r>
      <w:r w:rsidRPr="00826823">
        <w:rPr>
          <w:rFonts w:ascii="Times New Roman" w:hAnsi="Times New Roman"/>
          <w:bCs/>
          <w:sz w:val="28"/>
          <w:szCs w:val="28"/>
        </w:rPr>
        <w:t>финансовое управление Запрос на аннулирование заявки согласно.</w:t>
      </w:r>
    </w:p>
    <w:p w14:paraId="59A29064"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2.4.2.  Финансовое управление проверяет правильность формирования Запроса на аннулирование заявки: наличие в представленном Запросе на аннулирование заявки реквизитов и показателей, предусмотренных к заполнению клиентом, а также их соответствие друг другу. </w:t>
      </w:r>
    </w:p>
    <w:p w14:paraId="4C8A438A"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2.4.3. При приеме Запроса на аннулирование заявки на бумажном носителе также проверяется:</w:t>
      </w:r>
    </w:p>
    <w:p w14:paraId="6F4DDE98"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соответствие формы представленного Запроса на аннулирование заявки форме, установленной настоящим Порядком;</w:t>
      </w:r>
    </w:p>
    <w:p w14:paraId="196168C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наличие в Запросе на аннулирование заявки подписи руководителя или иного лица с правом первой подписи и главного бухгалтера или иного лица с правом второй подписи, указанных в представленной клиентом Карточке образцов подписей, а также соответствие подписей образцам, имеющимся в указанной Карточке образцов подписей;</w:t>
      </w:r>
    </w:p>
    <w:p w14:paraId="48FD6200"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отсутствие в представленном Запросе на аннулирование заявки исправлений.</w:t>
      </w:r>
    </w:p>
    <w:p w14:paraId="3BA56D5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2.4.4. Если представленный Запрос на аннулирование заявки не соответствует требованиям, установленным пунктами 2</w:t>
      </w:r>
      <w:r w:rsidR="008D49D9" w:rsidRPr="00826823">
        <w:rPr>
          <w:rFonts w:ascii="Times New Roman" w:hAnsi="Times New Roman"/>
          <w:bCs/>
          <w:sz w:val="28"/>
          <w:szCs w:val="28"/>
        </w:rPr>
        <w:t>.4.2, 2.4.3 настоящего Порядка,</w:t>
      </w:r>
      <w:r w:rsidRPr="00826823">
        <w:rPr>
          <w:rFonts w:ascii="Times New Roman" w:hAnsi="Times New Roman"/>
          <w:bCs/>
          <w:sz w:val="28"/>
          <w:szCs w:val="28"/>
        </w:rPr>
        <w:t xml:space="preserve"> финансовое управление регистрирует его в Журнале регистрации неисполненных документов и в установленные сроки:</w:t>
      </w:r>
    </w:p>
    <w:p w14:paraId="545FBC0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при </w:t>
      </w:r>
      <w:r w:rsidR="008D49D9" w:rsidRPr="00826823">
        <w:rPr>
          <w:rFonts w:ascii="Times New Roman" w:hAnsi="Times New Roman"/>
          <w:bCs/>
          <w:sz w:val="28"/>
          <w:szCs w:val="28"/>
        </w:rPr>
        <w:t>бумажном документообороте между</w:t>
      </w:r>
      <w:r w:rsidRPr="00826823">
        <w:rPr>
          <w:rFonts w:ascii="Times New Roman" w:hAnsi="Times New Roman"/>
          <w:bCs/>
          <w:sz w:val="28"/>
          <w:szCs w:val="28"/>
        </w:rPr>
        <w:t xml:space="preserve"> финансовым управлением и клиентом возвращает клиенту Запрос на аннулирование заявки с приложением Протокола, в котором указывается причина возврата; </w:t>
      </w:r>
    </w:p>
    <w:p w14:paraId="77BD3F31" w14:textId="77777777" w:rsidR="00DF3B29" w:rsidRPr="00826823" w:rsidRDefault="00DF3B29" w:rsidP="00826823">
      <w:pPr>
        <w:keepNext/>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при эле</w:t>
      </w:r>
      <w:r w:rsidR="008D49D9" w:rsidRPr="00826823">
        <w:rPr>
          <w:rFonts w:ascii="Times New Roman" w:hAnsi="Times New Roman"/>
          <w:bCs/>
          <w:sz w:val="28"/>
          <w:szCs w:val="28"/>
        </w:rPr>
        <w:t>ктронном документообороте между</w:t>
      </w:r>
      <w:r w:rsidRPr="00826823">
        <w:rPr>
          <w:rFonts w:ascii="Times New Roman" w:hAnsi="Times New Roman"/>
          <w:bCs/>
          <w:sz w:val="28"/>
          <w:szCs w:val="28"/>
        </w:rPr>
        <w:t xml:space="preserve"> финансовым управлением и клиентом направляет клиенту Протокол в электронном виде, в котором указывается причина возврата.</w:t>
      </w:r>
    </w:p>
    <w:p w14:paraId="322E3529" w14:textId="77777777" w:rsidR="00DF3B29" w:rsidRPr="00826823" w:rsidRDefault="00DF3B29" w:rsidP="00826823">
      <w:pPr>
        <w:keepNext/>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2.4.5. Если Запрос на аннулирование заявки соответствует требованиям, установленным пунктами 2.4</w:t>
      </w:r>
      <w:r w:rsidR="008D49D9" w:rsidRPr="00826823">
        <w:rPr>
          <w:rFonts w:ascii="Times New Roman" w:hAnsi="Times New Roman"/>
          <w:bCs/>
          <w:sz w:val="28"/>
          <w:szCs w:val="28"/>
        </w:rPr>
        <w:t xml:space="preserve">.2 и 2.4.3 настоящего Порядка, </w:t>
      </w:r>
      <w:r w:rsidRPr="00826823">
        <w:rPr>
          <w:rFonts w:ascii="Times New Roman" w:hAnsi="Times New Roman"/>
          <w:bCs/>
          <w:sz w:val="28"/>
          <w:szCs w:val="28"/>
        </w:rPr>
        <w:t>финансовое управление отклоняет Заявку, указанную в Запросе на аннулирование заявки, в порядке, установленном пу</w:t>
      </w:r>
      <w:r w:rsidR="004017FD" w:rsidRPr="00826823">
        <w:rPr>
          <w:rFonts w:ascii="Times New Roman" w:hAnsi="Times New Roman"/>
          <w:bCs/>
          <w:sz w:val="28"/>
          <w:szCs w:val="28"/>
        </w:rPr>
        <w:t>нктом 2.1.4 настоящего Порядка.</w:t>
      </w:r>
    </w:p>
    <w:p w14:paraId="31BA3133" w14:textId="77777777" w:rsidR="00DF3B29" w:rsidRPr="00826823" w:rsidRDefault="00DF3B29" w:rsidP="00826823">
      <w:pPr>
        <w:widowControl w:val="0"/>
        <w:autoSpaceDE w:val="0"/>
        <w:autoSpaceDN w:val="0"/>
        <w:adjustRightInd w:val="0"/>
        <w:spacing w:after="0" w:line="240" w:lineRule="auto"/>
        <w:ind w:firstLine="540"/>
        <w:contextualSpacing/>
        <w:jc w:val="both"/>
        <w:outlineLvl w:val="1"/>
        <w:rPr>
          <w:rFonts w:ascii="Times New Roman" w:hAnsi="Times New Roman"/>
          <w:bCs/>
          <w:kern w:val="28"/>
          <w:position w:val="8"/>
          <w:sz w:val="28"/>
          <w:szCs w:val="28"/>
        </w:rPr>
      </w:pPr>
      <w:r w:rsidRPr="00826823">
        <w:rPr>
          <w:rFonts w:ascii="Times New Roman" w:hAnsi="Times New Roman"/>
          <w:bCs/>
          <w:kern w:val="28"/>
          <w:position w:val="8"/>
          <w:sz w:val="28"/>
          <w:szCs w:val="28"/>
        </w:rPr>
        <w:t>2.5. Отражение операций по кассовым выплатам и кассовым поступлениям на лицевых счетах</w:t>
      </w:r>
    </w:p>
    <w:p w14:paraId="4EFE3A0F"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lastRenderedPageBreak/>
        <w:t xml:space="preserve">2.5.1. Операции по списанию сумм платежей с лицевого счета </w:t>
      </w:r>
      <w:r w:rsidR="008D49D9" w:rsidRPr="00826823">
        <w:rPr>
          <w:rFonts w:ascii="Times New Roman" w:hAnsi="Times New Roman"/>
          <w:bCs/>
          <w:sz w:val="28"/>
          <w:szCs w:val="28"/>
        </w:rPr>
        <w:t xml:space="preserve">бюджета, открытого финансовому </w:t>
      </w:r>
      <w:r w:rsidRPr="00826823">
        <w:rPr>
          <w:rFonts w:ascii="Times New Roman" w:hAnsi="Times New Roman"/>
          <w:bCs/>
          <w:sz w:val="28"/>
          <w:szCs w:val="28"/>
        </w:rPr>
        <w:t xml:space="preserve">управлению на счете № 40201, а также банком со счета, открытого </w:t>
      </w:r>
      <w:proofErr w:type="gramStart"/>
      <w:r w:rsidRPr="00826823">
        <w:rPr>
          <w:rFonts w:ascii="Times New Roman" w:hAnsi="Times New Roman"/>
          <w:bCs/>
          <w:sz w:val="28"/>
          <w:szCs w:val="28"/>
        </w:rPr>
        <w:t>финансовому  управлению</w:t>
      </w:r>
      <w:proofErr w:type="gramEnd"/>
      <w:r w:rsidRPr="00826823">
        <w:rPr>
          <w:rFonts w:ascii="Times New Roman" w:hAnsi="Times New Roman"/>
          <w:bCs/>
          <w:sz w:val="28"/>
          <w:szCs w:val="28"/>
        </w:rPr>
        <w:t xml:space="preserve"> на балансовом счете № 40703 «Счета организаций, находящихся в государственной (кроме федеральной) собственности. Некоммерческие организации» (далее – счет № 40703), отражаются на соответствующих лицевых счетах, открытых участникам бюджетного процесса, по кодам бюджетной классификации.</w:t>
      </w:r>
    </w:p>
    <w:p w14:paraId="0A0624B3"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2.5.2. Кассовые выплаты на оказание </w:t>
      </w:r>
      <w:r w:rsidR="00BF7041" w:rsidRPr="00826823">
        <w:rPr>
          <w:rFonts w:ascii="Times New Roman" w:hAnsi="Times New Roman"/>
          <w:bCs/>
          <w:sz w:val="28"/>
          <w:szCs w:val="28"/>
        </w:rPr>
        <w:t>муниципальных</w:t>
      </w:r>
      <w:r w:rsidRPr="00826823">
        <w:rPr>
          <w:rFonts w:ascii="Times New Roman" w:hAnsi="Times New Roman"/>
          <w:bCs/>
          <w:sz w:val="28"/>
          <w:szCs w:val="28"/>
        </w:rPr>
        <w:t xml:space="preserve"> услуг (кассовые выплаты, связанные с выполнением публичных нормативных обязательств) осуществляются в пределах доведенных до получателя бюджетных средств лимитов бюджетных обязательств (бюджетных ассигнований) с учетом ранее осуществленных платежей и восстановленных кассовых выплат в текущем финансовом году по соответствующим кодам классификации расходов бюджетов.</w:t>
      </w:r>
    </w:p>
    <w:p w14:paraId="28BA92F0"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2.5.3. Клиент вправе в пределах текущего финансового года уточнить операции по кассовым выплатам и (или) коды бюджетной классификации, по которым данные операции были отражены на лицевом счете клиента. Для уточнения указанных операций и кодов бюджетной классификации по о</w:t>
      </w:r>
      <w:r w:rsidR="008D49D9" w:rsidRPr="00826823">
        <w:rPr>
          <w:rFonts w:ascii="Times New Roman" w:hAnsi="Times New Roman"/>
          <w:bCs/>
          <w:sz w:val="28"/>
          <w:szCs w:val="28"/>
        </w:rPr>
        <w:t xml:space="preserve">перациям клиент представляет в </w:t>
      </w:r>
      <w:r w:rsidRPr="00826823">
        <w:rPr>
          <w:rFonts w:ascii="Times New Roman" w:hAnsi="Times New Roman"/>
          <w:bCs/>
          <w:sz w:val="28"/>
          <w:szCs w:val="28"/>
        </w:rPr>
        <w:t>финансовое управление Уведомление об уточнении вида и принадлежности.</w:t>
      </w:r>
    </w:p>
    <w:p w14:paraId="18A3C59A"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Внесение в установленном порядке изменений в учетные записи в части изменения кодов бюджетной классификации по произведенным клиентом кассовым выплатам возможно в следующих случаях:</w:t>
      </w:r>
    </w:p>
    <w:p w14:paraId="5DE05233"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при изменении на основании нормативных правовых актов Министерства финансов Российской Федерации или Министерства финансов Республики Башкортостан в соответствии с установленными бюджетным законодательством полномочиями принципов назначения, структуры кодов бюджетной классификации;</w:t>
      </w:r>
    </w:p>
    <w:p w14:paraId="01BE63A5"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при ошибочном указании получателем бюджетных средств в Заявке кода бюджетной классификации, на основании которого была отражена кассовая выплата на его лицевом счете, в случае если указанная ошибка не влечет создания нового бюджетного обязательства.</w:t>
      </w:r>
    </w:p>
    <w:p w14:paraId="000160C0"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На основании оформленного получателем бюджетных средств Уведомления об уточнении вида и принадлежности платежа финансовым управлением осуществляется в установленном порядке уточнение кода бюджетной классификации на лицевом счете бюджета, открытого в Отделении.</w:t>
      </w:r>
    </w:p>
    <w:p w14:paraId="4FE954E2"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Уточнени</w:t>
      </w:r>
      <w:r w:rsidR="008D49D9" w:rsidRPr="00826823">
        <w:rPr>
          <w:rFonts w:ascii="Times New Roman" w:hAnsi="Times New Roman"/>
          <w:bCs/>
          <w:sz w:val="28"/>
          <w:szCs w:val="28"/>
        </w:rPr>
        <w:t xml:space="preserve">е кода бюджетной классификации </w:t>
      </w:r>
      <w:r w:rsidRPr="00826823">
        <w:rPr>
          <w:rFonts w:ascii="Times New Roman" w:hAnsi="Times New Roman"/>
          <w:bCs/>
          <w:sz w:val="28"/>
          <w:szCs w:val="28"/>
        </w:rPr>
        <w:t xml:space="preserve">на лицевом счете </w:t>
      </w:r>
      <w:proofErr w:type="gramStart"/>
      <w:r w:rsidRPr="00826823">
        <w:rPr>
          <w:rFonts w:ascii="Times New Roman" w:hAnsi="Times New Roman"/>
          <w:bCs/>
          <w:sz w:val="28"/>
          <w:szCs w:val="28"/>
        </w:rPr>
        <w:t>получателя  бюджетных</w:t>
      </w:r>
      <w:proofErr w:type="gramEnd"/>
      <w:r w:rsidRPr="00826823">
        <w:rPr>
          <w:rFonts w:ascii="Times New Roman" w:hAnsi="Times New Roman"/>
          <w:bCs/>
          <w:sz w:val="28"/>
          <w:szCs w:val="28"/>
        </w:rPr>
        <w:t xml:space="preserve"> средств осуществляется после уточнения кода бюджетной классификации в установленном порядке на лицевом счете бюджета, открытого финансовому  управлению в  Отделении.</w:t>
      </w:r>
    </w:p>
    <w:p w14:paraId="456A363E"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Копия Уведомления об уточнении вида и принадлежности </w:t>
      </w:r>
      <w:r w:rsidR="008D49D9" w:rsidRPr="00826823">
        <w:rPr>
          <w:rFonts w:ascii="Times New Roman" w:hAnsi="Times New Roman"/>
          <w:bCs/>
          <w:sz w:val="28"/>
          <w:szCs w:val="28"/>
        </w:rPr>
        <w:t xml:space="preserve">платежа, на основании которого </w:t>
      </w:r>
      <w:r w:rsidRPr="00826823">
        <w:rPr>
          <w:rFonts w:ascii="Times New Roman" w:hAnsi="Times New Roman"/>
          <w:bCs/>
          <w:sz w:val="28"/>
          <w:szCs w:val="28"/>
        </w:rPr>
        <w:t xml:space="preserve">финансовым управлением учитываются операции по уточнению кода бюджетной классификации на лицевом счете получателя  бюджетных средств, прилагается к Выписке из соответствующего лицевого </w:t>
      </w:r>
      <w:r w:rsidRPr="00826823">
        <w:rPr>
          <w:rFonts w:ascii="Times New Roman" w:hAnsi="Times New Roman"/>
          <w:bCs/>
          <w:sz w:val="28"/>
          <w:szCs w:val="28"/>
        </w:rPr>
        <w:lastRenderedPageBreak/>
        <w:t>счета и является основанием для отражения операции по уточнению кода бюджетной классификации в бюджетном учете.</w:t>
      </w:r>
    </w:p>
    <w:p w14:paraId="16AFB0E8"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Учет операции по уточнению кода бюджетной классификации осуществляется при наличии:</w:t>
      </w:r>
    </w:p>
    <w:p w14:paraId="6D227996"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подписи начальника финансового управления администрации муниципального района </w:t>
      </w:r>
      <w:r w:rsidR="00530CBE" w:rsidRPr="00826823">
        <w:rPr>
          <w:rFonts w:ascii="Times New Roman" w:hAnsi="Times New Roman"/>
          <w:bCs/>
          <w:sz w:val="28"/>
          <w:szCs w:val="28"/>
        </w:rPr>
        <w:t>Татышлинский</w:t>
      </w:r>
      <w:r w:rsidRPr="00826823">
        <w:rPr>
          <w:rFonts w:ascii="Times New Roman" w:hAnsi="Times New Roman"/>
          <w:bCs/>
          <w:sz w:val="28"/>
          <w:szCs w:val="28"/>
        </w:rPr>
        <w:t xml:space="preserve"> район Республики Башкортостан (уполномоченного им лица) в поле «Отметка финансового управления администрации муниципального района </w:t>
      </w:r>
      <w:r w:rsidR="00530CBE" w:rsidRPr="00826823">
        <w:rPr>
          <w:rFonts w:ascii="Times New Roman" w:hAnsi="Times New Roman"/>
          <w:bCs/>
          <w:sz w:val="28"/>
          <w:szCs w:val="28"/>
        </w:rPr>
        <w:t>Татышлинский</w:t>
      </w:r>
      <w:r w:rsidRPr="00826823">
        <w:rPr>
          <w:rFonts w:ascii="Times New Roman" w:hAnsi="Times New Roman"/>
          <w:bCs/>
          <w:sz w:val="28"/>
          <w:szCs w:val="28"/>
        </w:rPr>
        <w:t xml:space="preserve"> район Республики Башкортостан» Уведомления об уточнении вида и принадлежности плате</w:t>
      </w:r>
      <w:r w:rsidR="008D49D9" w:rsidRPr="00826823">
        <w:rPr>
          <w:rFonts w:ascii="Times New Roman" w:hAnsi="Times New Roman"/>
          <w:bCs/>
          <w:sz w:val="28"/>
          <w:szCs w:val="28"/>
        </w:rPr>
        <w:t xml:space="preserve">жа, представленного клиентом в </w:t>
      </w:r>
      <w:r w:rsidRPr="00826823">
        <w:rPr>
          <w:rFonts w:ascii="Times New Roman" w:hAnsi="Times New Roman"/>
          <w:bCs/>
          <w:sz w:val="28"/>
          <w:szCs w:val="28"/>
        </w:rPr>
        <w:t>финансовое управление;</w:t>
      </w:r>
    </w:p>
    <w:p w14:paraId="5E9F705E"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на лицевом счете получателя бюджетных средств свободного остатка лимитов бюджетных обязательств по коду бюджетной классификации, на который кассовые выплаты должны быть отнесены, или на лицевом счете администратора источников финансирования дефицита бюджета свободного остатка бюджетных ассигнований по коду бюджетной классификации, на который кассовые выплаты должны быть отнесены, после проведения процедур санкционирования оплаты денежных обязательств в соответствии с порядком, установленным Порядком санкционировании.</w:t>
      </w:r>
    </w:p>
    <w:p w14:paraId="25A6B02D"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2.5.4. Суммы возврата дебиторской задолженности, образовавшейся у получателя бюджетных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кассовой выплаты с отражением по тем же кодам бюджетной классификации, по которым была произведена кассовая выплата.</w:t>
      </w:r>
    </w:p>
    <w:p w14:paraId="06C162A7"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Получатель бюджетных информирует дебитора о порядке заполнения расчетного документа в соответ</w:t>
      </w:r>
      <w:r w:rsidR="008D49D9" w:rsidRPr="00826823">
        <w:rPr>
          <w:rFonts w:ascii="Times New Roman" w:hAnsi="Times New Roman"/>
          <w:bCs/>
          <w:sz w:val="28"/>
          <w:szCs w:val="28"/>
        </w:rPr>
        <w:t xml:space="preserve">ствии с требованиями Положения </w:t>
      </w:r>
      <w:r w:rsidRPr="00826823">
        <w:rPr>
          <w:rFonts w:ascii="Times New Roman" w:hAnsi="Times New Roman"/>
          <w:bCs/>
          <w:sz w:val="28"/>
          <w:szCs w:val="28"/>
        </w:rPr>
        <w:t xml:space="preserve">№ 414-П/8н. </w:t>
      </w:r>
    </w:p>
    <w:p w14:paraId="43F24BE7"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При этом в поле «Назначение платежа» Уведомления об уточнении вида и принадлежности платежа должна содержаться ссылка на номер и дату расчетного документа финансового управления, которым ранее была осуществлена кассовая выплата либо указаны иные причины возврата средств, а также могут быть указаны коды бюджетной классификации, по которым ранее была произведена кассовая выплата. </w:t>
      </w:r>
    </w:p>
    <w:p w14:paraId="4156AF57"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2.5.5. Если кассовые поступления, зачисленные на счета финансового управления, отнесены</w:t>
      </w:r>
      <w:r w:rsidR="008D49D9" w:rsidRPr="00826823">
        <w:rPr>
          <w:rFonts w:ascii="Times New Roman" w:hAnsi="Times New Roman"/>
          <w:bCs/>
          <w:sz w:val="28"/>
          <w:szCs w:val="28"/>
        </w:rPr>
        <w:t xml:space="preserve"> к невыясненным поступлениям и </w:t>
      </w:r>
      <w:r w:rsidRPr="00826823">
        <w:rPr>
          <w:rFonts w:ascii="Times New Roman" w:hAnsi="Times New Roman"/>
          <w:bCs/>
          <w:sz w:val="28"/>
          <w:szCs w:val="28"/>
        </w:rPr>
        <w:t xml:space="preserve">если в расчетных документах поступления были указаны ИНН и КПП получателя бюджетных </w:t>
      </w:r>
      <w:proofErr w:type="gramStart"/>
      <w:r w:rsidRPr="00826823">
        <w:rPr>
          <w:rFonts w:ascii="Times New Roman" w:hAnsi="Times New Roman"/>
          <w:bCs/>
          <w:sz w:val="28"/>
          <w:szCs w:val="28"/>
        </w:rPr>
        <w:t>средств,  финансовое</w:t>
      </w:r>
      <w:proofErr w:type="gramEnd"/>
      <w:r w:rsidRPr="00826823">
        <w:rPr>
          <w:rFonts w:ascii="Times New Roman" w:hAnsi="Times New Roman"/>
          <w:bCs/>
          <w:sz w:val="28"/>
          <w:szCs w:val="28"/>
        </w:rPr>
        <w:t xml:space="preserve"> управление направляет соответствующему получателю бюджетных средств Запрос на выяснение принадлежности</w:t>
      </w:r>
      <w:r w:rsidR="00911184" w:rsidRPr="00826823">
        <w:rPr>
          <w:rFonts w:ascii="Times New Roman" w:hAnsi="Times New Roman"/>
          <w:bCs/>
          <w:sz w:val="28"/>
          <w:szCs w:val="28"/>
        </w:rPr>
        <w:t xml:space="preserve"> платежа</w:t>
      </w:r>
      <w:r w:rsidRPr="00826823">
        <w:rPr>
          <w:rFonts w:ascii="Times New Roman" w:hAnsi="Times New Roman"/>
          <w:bCs/>
          <w:sz w:val="28"/>
          <w:szCs w:val="28"/>
        </w:rPr>
        <w:t>.</w:t>
      </w:r>
    </w:p>
    <w:p w14:paraId="35916EF4"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i/>
          <w:iCs/>
          <w:sz w:val="28"/>
          <w:szCs w:val="28"/>
        </w:rPr>
      </w:pPr>
      <w:r w:rsidRPr="00826823">
        <w:rPr>
          <w:rFonts w:ascii="Times New Roman" w:hAnsi="Times New Roman"/>
          <w:bCs/>
          <w:sz w:val="28"/>
          <w:szCs w:val="28"/>
        </w:rPr>
        <w:t xml:space="preserve">В течение десяти рабочих дней со дня получения Запроса на выяснение принадлежности платежа получателем бюджетных средств может быть представлено </w:t>
      </w:r>
      <w:proofErr w:type="gramStart"/>
      <w:r w:rsidRPr="00826823">
        <w:rPr>
          <w:rFonts w:ascii="Times New Roman" w:hAnsi="Times New Roman"/>
          <w:bCs/>
          <w:sz w:val="28"/>
          <w:szCs w:val="28"/>
        </w:rPr>
        <w:t>в  финансовое</w:t>
      </w:r>
      <w:proofErr w:type="gramEnd"/>
      <w:r w:rsidRPr="00826823">
        <w:rPr>
          <w:rFonts w:ascii="Times New Roman" w:hAnsi="Times New Roman"/>
          <w:bCs/>
          <w:sz w:val="28"/>
          <w:szCs w:val="28"/>
        </w:rPr>
        <w:t xml:space="preserve"> управление Уведомление об уточнении вида и принадлежности платежа, на основании которого поступившие суммы отражаются на лицевом счете получателя бюджетных средств</w:t>
      </w:r>
      <w:r w:rsidRPr="00826823">
        <w:rPr>
          <w:rFonts w:ascii="Times New Roman" w:hAnsi="Times New Roman"/>
          <w:bCs/>
          <w:i/>
          <w:iCs/>
          <w:sz w:val="28"/>
          <w:szCs w:val="28"/>
        </w:rPr>
        <w:t>.</w:t>
      </w:r>
    </w:p>
    <w:p w14:paraId="275A5205"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случае, если клиент отказывается от поступления, указанного в Запросе на выяснение принадлежности платежа, для информирования об </w:t>
      </w:r>
      <w:r w:rsidRPr="00826823">
        <w:rPr>
          <w:rFonts w:ascii="Times New Roman" w:hAnsi="Times New Roman"/>
          <w:bCs/>
          <w:sz w:val="28"/>
          <w:szCs w:val="28"/>
        </w:rPr>
        <w:lastRenderedPageBreak/>
        <w:t>этом финансовое управление он направляет Уведомление об уточнении вида и принадлежности платежа, где в поле «Изменить на» указывает код бюджетной классификации невыясненных поступлений, а в поле «Код по БК платежного документа» указывается тот код бюджетной классификации, который был указан в Запросе на выяснение принадлежности платежа.</w:t>
      </w:r>
    </w:p>
    <w:p w14:paraId="4F095951"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Если по поступлениям на счет 40703 получателем бюджетных средств в у</w:t>
      </w:r>
      <w:r w:rsidR="008D49D9" w:rsidRPr="00826823">
        <w:rPr>
          <w:rFonts w:ascii="Times New Roman" w:hAnsi="Times New Roman"/>
          <w:bCs/>
          <w:sz w:val="28"/>
          <w:szCs w:val="28"/>
        </w:rPr>
        <w:t>казанный срок не представлено в</w:t>
      </w:r>
      <w:r w:rsidRPr="00826823">
        <w:rPr>
          <w:rFonts w:ascii="Times New Roman" w:hAnsi="Times New Roman"/>
          <w:bCs/>
          <w:sz w:val="28"/>
          <w:szCs w:val="28"/>
        </w:rPr>
        <w:t xml:space="preserve"> финансовое управление соответствующее Уведомление об уточнении вида и принадлежности </w:t>
      </w:r>
      <w:proofErr w:type="gramStart"/>
      <w:r w:rsidRPr="00826823">
        <w:rPr>
          <w:rFonts w:ascii="Times New Roman" w:hAnsi="Times New Roman"/>
          <w:bCs/>
          <w:sz w:val="28"/>
          <w:szCs w:val="28"/>
        </w:rPr>
        <w:t>платежа,  финансовое</w:t>
      </w:r>
      <w:proofErr w:type="gramEnd"/>
      <w:r w:rsidRPr="00826823">
        <w:rPr>
          <w:rFonts w:ascii="Times New Roman" w:hAnsi="Times New Roman"/>
          <w:bCs/>
          <w:sz w:val="28"/>
          <w:szCs w:val="28"/>
        </w:rPr>
        <w:t xml:space="preserve"> управление возвращает плательщику средства, поступившие на счет № 40703 и отраженные как невыясненные поступления.</w:t>
      </w:r>
    </w:p>
    <w:p w14:paraId="34B4478D"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случае, если средства, поступившие на счет № 40703 и отраженные как невыясненные поступления, подлежат возврату на основании Заявки на возврат, представленной </w:t>
      </w:r>
      <w:r w:rsidR="008D49D9" w:rsidRPr="00826823">
        <w:rPr>
          <w:rFonts w:ascii="Times New Roman" w:hAnsi="Times New Roman"/>
          <w:bCs/>
          <w:sz w:val="28"/>
          <w:szCs w:val="28"/>
        </w:rPr>
        <w:t xml:space="preserve">получателем бюджетных средств, </w:t>
      </w:r>
      <w:r w:rsidRPr="00826823">
        <w:rPr>
          <w:rFonts w:ascii="Times New Roman" w:hAnsi="Times New Roman"/>
          <w:bCs/>
          <w:sz w:val="28"/>
          <w:szCs w:val="28"/>
        </w:rPr>
        <w:t>финансовое управление осуществляет их возврат плательщику со счета № 40703.</w:t>
      </w:r>
    </w:p>
    <w:p w14:paraId="0329BEDF"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Возврат средств, ошибочно зачисленных и отраженных на лицевом счете получателя бюджетных средств в разделе для отражения операций по приносящей </w:t>
      </w:r>
      <w:proofErr w:type="gramStart"/>
      <w:r w:rsidRPr="00826823">
        <w:rPr>
          <w:rFonts w:ascii="Times New Roman" w:hAnsi="Times New Roman"/>
          <w:bCs/>
          <w:sz w:val="28"/>
          <w:szCs w:val="28"/>
        </w:rPr>
        <w:t>доход деятельности</w:t>
      </w:r>
      <w:proofErr w:type="gramEnd"/>
      <w:r w:rsidRPr="00826823">
        <w:rPr>
          <w:rFonts w:ascii="Times New Roman" w:hAnsi="Times New Roman"/>
          <w:bCs/>
          <w:sz w:val="28"/>
          <w:szCs w:val="28"/>
        </w:rPr>
        <w:t xml:space="preserve"> осуществляется на основании Заявки на возврат, оформленной получателем бюджетных средств.</w:t>
      </w:r>
    </w:p>
    <w:p w14:paraId="738C31E6"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2.5.6. Суммы возврата дебиторской задолженности прошлых лет подлежат перечислению в установленном порядке дебитором получателя бюджетных средств на счет № 40101, для перечисления в доход соответствующего бюджета.</w:t>
      </w:r>
    </w:p>
    <w:p w14:paraId="646329EF"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случае если суммы возврата дебиторской задолженности прошлых лет, поступили на счет № 40201, минуя счет № 40101, то, не позднее пяти рабочих дней со дня отражения соответствующих сумм на лицевом счете получателя бюджетных средств, указанные суммы подлежат перечислению в установленном порядке получателем бюджетных </w:t>
      </w:r>
      <w:r w:rsidR="008D49D9" w:rsidRPr="00826823">
        <w:rPr>
          <w:rFonts w:ascii="Times New Roman" w:hAnsi="Times New Roman"/>
          <w:bCs/>
          <w:sz w:val="28"/>
          <w:szCs w:val="28"/>
        </w:rPr>
        <w:t xml:space="preserve">средств в доход </w:t>
      </w:r>
      <w:r w:rsidRPr="00826823">
        <w:rPr>
          <w:rFonts w:ascii="Times New Roman" w:hAnsi="Times New Roman"/>
          <w:bCs/>
          <w:sz w:val="28"/>
          <w:szCs w:val="28"/>
        </w:rPr>
        <w:t>бюджета.</w:t>
      </w:r>
    </w:p>
    <w:p w14:paraId="4B4C9D73" w14:textId="77777777" w:rsidR="006952AD"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2.5.7. Учет кассовых поступлений производится на соответствую</w:t>
      </w:r>
      <w:r w:rsidR="008D49D9" w:rsidRPr="00826823">
        <w:rPr>
          <w:rFonts w:ascii="Times New Roman" w:hAnsi="Times New Roman"/>
          <w:bCs/>
          <w:sz w:val="28"/>
          <w:szCs w:val="28"/>
        </w:rPr>
        <w:t xml:space="preserve">щих лицевых счетах, открытых в </w:t>
      </w:r>
      <w:r w:rsidRPr="00826823">
        <w:rPr>
          <w:rFonts w:ascii="Times New Roman" w:hAnsi="Times New Roman"/>
          <w:bCs/>
          <w:sz w:val="28"/>
          <w:szCs w:val="28"/>
        </w:rPr>
        <w:t>финансовом управлении   на основании расчетных или кассовых документов в разрезе</w:t>
      </w:r>
      <w:r w:rsidR="004017FD" w:rsidRPr="00826823">
        <w:rPr>
          <w:rFonts w:ascii="Times New Roman" w:hAnsi="Times New Roman"/>
          <w:bCs/>
          <w:sz w:val="28"/>
          <w:szCs w:val="28"/>
        </w:rPr>
        <w:t xml:space="preserve"> кодов бюджетной классификации.</w:t>
      </w:r>
      <w:bookmarkStart w:id="7" w:name="_Toc205115809"/>
    </w:p>
    <w:p w14:paraId="554126A2" w14:textId="77777777" w:rsidR="006952AD" w:rsidRPr="00826823" w:rsidRDefault="006952AD" w:rsidP="00826823">
      <w:pPr>
        <w:widowControl w:val="0"/>
        <w:autoSpaceDE w:val="0"/>
        <w:autoSpaceDN w:val="0"/>
        <w:adjustRightInd w:val="0"/>
        <w:spacing w:after="0" w:line="240" w:lineRule="auto"/>
        <w:ind w:firstLine="540"/>
        <w:contextualSpacing/>
        <w:jc w:val="center"/>
        <w:outlineLvl w:val="1"/>
        <w:rPr>
          <w:rFonts w:ascii="Times New Roman" w:hAnsi="Times New Roman"/>
          <w:b/>
          <w:bCs/>
          <w:kern w:val="28"/>
          <w:position w:val="8"/>
          <w:sz w:val="28"/>
          <w:szCs w:val="28"/>
        </w:rPr>
      </w:pPr>
    </w:p>
    <w:p w14:paraId="3F73F73C" w14:textId="77777777" w:rsidR="00DF3B29" w:rsidRPr="00826823" w:rsidRDefault="00DF3B29" w:rsidP="00826823">
      <w:pPr>
        <w:widowControl w:val="0"/>
        <w:autoSpaceDE w:val="0"/>
        <w:autoSpaceDN w:val="0"/>
        <w:adjustRightInd w:val="0"/>
        <w:spacing w:after="0" w:line="240" w:lineRule="auto"/>
        <w:ind w:firstLine="540"/>
        <w:contextualSpacing/>
        <w:jc w:val="center"/>
        <w:outlineLvl w:val="1"/>
        <w:rPr>
          <w:rFonts w:ascii="Times New Roman" w:hAnsi="Times New Roman"/>
          <w:b/>
          <w:bCs/>
          <w:kern w:val="28"/>
          <w:position w:val="8"/>
          <w:sz w:val="28"/>
          <w:szCs w:val="28"/>
        </w:rPr>
      </w:pPr>
      <w:r w:rsidRPr="00826823">
        <w:rPr>
          <w:rFonts w:ascii="Times New Roman" w:hAnsi="Times New Roman"/>
          <w:b/>
          <w:bCs/>
          <w:kern w:val="28"/>
          <w:position w:val="8"/>
          <w:sz w:val="28"/>
          <w:szCs w:val="28"/>
          <w:lang w:val="en-US"/>
        </w:rPr>
        <w:t>III</w:t>
      </w:r>
      <w:r w:rsidRPr="00826823">
        <w:rPr>
          <w:rFonts w:ascii="Times New Roman" w:hAnsi="Times New Roman"/>
          <w:b/>
          <w:bCs/>
          <w:kern w:val="28"/>
          <w:position w:val="8"/>
          <w:sz w:val="28"/>
          <w:szCs w:val="28"/>
        </w:rPr>
        <w:t xml:space="preserve">. Предоставление финансовым управлением информации участникам бюджетного процесса об операциях, осуществленных </w:t>
      </w:r>
      <w:bookmarkEnd w:id="7"/>
      <w:r w:rsidRPr="00826823">
        <w:rPr>
          <w:rFonts w:ascii="Times New Roman" w:hAnsi="Times New Roman"/>
          <w:b/>
          <w:bCs/>
          <w:kern w:val="28"/>
          <w:position w:val="8"/>
          <w:sz w:val="28"/>
          <w:szCs w:val="28"/>
        </w:rPr>
        <w:t>подведомственными им казенными учреждениями</w:t>
      </w:r>
    </w:p>
    <w:p w14:paraId="5EE07F3A"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pacing w:val="-5"/>
          <w:sz w:val="28"/>
          <w:szCs w:val="28"/>
        </w:rPr>
      </w:pPr>
    </w:p>
    <w:p w14:paraId="657DCA61"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3.1. Сводные данные и Реестр принятых на учет бюджетных обязательств на конец отчетного месяца представляются не позднее 5 рабочих дней следующего месяца. Сводные данные и Реестр принятых на учет бюджетных обязательств по письменному запросу с указанием периода представления представляются не позднее 7 рабоч</w:t>
      </w:r>
      <w:r w:rsidR="008D49D9" w:rsidRPr="00826823">
        <w:rPr>
          <w:rFonts w:ascii="Times New Roman" w:hAnsi="Times New Roman"/>
          <w:bCs/>
          <w:sz w:val="28"/>
          <w:szCs w:val="28"/>
        </w:rPr>
        <w:t>их дней после получения запроса</w:t>
      </w:r>
      <w:r w:rsidRPr="00826823">
        <w:rPr>
          <w:rFonts w:ascii="Times New Roman" w:hAnsi="Times New Roman"/>
          <w:bCs/>
          <w:sz w:val="28"/>
          <w:szCs w:val="28"/>
        </w:rPr>
        <w:t xml:space="preserve"> финансовым управлением.</w:t>
      </w:r>
    </w:p>
    <w:p w14:paraId="25C9E42D"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Сводные данные и Реестр принятых на учет бюджетных обязательств содержат те же показатели, что и соответствующие лицевые счета. Сводные данные и Реестр принятых на учет бюджетных обязательств формируются в </w:t>
      </w:r>
      <w:r w:rsidRPr="00826823">
        <w:rPr>
          <w:rFonts w:ascii="Times New Roman" w:hAnsi="Times New Roman"/>
          <w:bCs/>
          <w:sz w:val="28"/>
          <w:szCs w:val="28"/>
        </w:rPr>
        <w:lastRenderedPageBreak/>
        <w:t>разрезе подведомственных участников бюджетного процесса, кодов бюджетной классификации и (или)</w:t>
      </w:r>
      <w:bookmarkStart w:id="8" w:name="_Toc205115810"/>
      <w:r w:rsidR="006952AD" w:rsidRPr="00826823">
        <w:rPr>
          <w:rFonts w:ascii="Times New Roman" w:hAnsi="Times New Roman"/>
          <w:bCs/>
          <w:sz w:val="28"/>
          <w:szCs w:val="28"/>
        </w:rPr>
        <w:t xml:space="preserve"> иных аналитических признаков. </w:t>
      </w:r>
    </w:p>
    <w:p w14:paraId="4D434C44" w14:textId="77777777" w:rsidR="00DF3B29" w:rsidRPr="00826823" w:rsidRDefault="00DF3B29" w:rsidP="00826823">
      <w:pPr>
        <w:widowControl w:val="0"/>
        <w:autoSpaceDE w:val="0"/>
        <w:autoSpaceDN w:val="0"/>
        <w:adjustRightInd w:val="0"/>
        <w:spacing w:after="0" w:line="240" w:lineRule="auto"/>
        <w:ind w:firstLine="540"/>
        <w:contextualSpacing/>
        <w:jc w:val="center"/>
        <w:outlineLvl w:val="1"/>
        <w:rPr>
          <w:rFonts w:ascii="Times New Roman" w:hAnsi="Times New Roman"/>
          <w:b/>
          <w:bCs/>
          <w:kern w:val="28"/>
          <w:position w:val="8"/>
          <w:sz w:val="28"/>
          <w:szCs w:val="28"/>
        </w:rPr>
      </w:pPr>
      <w:r w:rsidRPr="00826823">
        <w:rPr>
          <w:rFonts w:ascii="Times New Roman" w:hAnsi="Times New Roman"/>
          <w:b/>
          <w:bCs/>
          <w:kern w:val="28"/>
          <w:position w:val="8"/>
          <w:sz w:val="28"/>
          <w:szCs w:val="28"/>
          <w:lang w:val="en-US"/>
        </w:rPr>
        <w:t>IV</w:t>
      </w:r>
      <w:r w:rsidRPr="00826823">
        <w:rPr>
          <w:rFonts w:ascii="Times New Roman" w:hAnsi="Times New Roman"/>
          <w:b/>
          <w:bCs/>
          <w:kern w:val="28"/>
          <w:position w:val="8"/>
          <w:sz w:val="28"/>
          <w:szCs w:val="28"/>
        </w:rPr>
        <w:t>. Организация работы с клиентами</w:t>
      </w:r>
      <w:bookmarkEnd w:id="8"/>
    </w:p>
    <w:p w14:paraId="29D1B634"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4.1. Распорядок операционного дня, график приема и обработки получе</w:t>
      </w:r>
      <w:r w:rsidR="008D49D9" w:rsidRPr="00826823">
        <w:rPr>
          <w:rFonts w:ascii="Times New Roman" w:hAnsi="Times New Roman"/>
          <w:bCs/>
          <w:sz w:val="28"/>
          <w:szCs w:val="28"/>
        </w:rPr>
        <w:t>нных документов устанавливается</w:t>
      </w:r>
      <w:r w:rsidRPr="00826823">
        <w:rPr>
          <w:rFonts w:ascii="Times New Roman" w:hAnsi="Times New Roman"/>
          <w:bCs/>
          <w:sz w:val="28"/>
          <w:szCs w:val="28"/>
        </w:rPr>
        <w:t xml:space="preserve"> финансовым управлением.</w:t>
      </w:r>
    </w:p>
    <w:p w14:paraId="6D47B923"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4.2. Право подписания документов по внутреннему документообороту финансового управления, расчетных и кассовых документов, предоставляемое работникам, оформляется приказом финансового управления с указанием перечня операций.</w:t>
      </w:r>
    </w:p>
    <w:p w14:paraId="73966228"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Право контрольной подписи на документах без ограничения перечня операций имеют Начальник финансового управления администрации муниципального района   </w:t>
      </w:r>
      <w:r w:rsidR="00911184" w:rsidRPr="00826823">
        <w:rPr>
          <w:rFonts w:ascii="Times New Roman" w:hAnsi="Times New Roman"/>
          <w:bCs/>
          <w:sz w:val="28"/>
          <w:szCs w:val="28"/>
        </w:rPr>
        <w:t>Татышлинский</w:t>
      </w:r>
      <w:r w:rsidRPr="00826823">
        <w:rPr>
          <w:rFonts w:ascii="Times New Roman" w:hAnsi="Times New Roman"/>
          <w:bCs/>
          <w:sz w:val="28"/>
          <w:szCs w:val="28"/>
        </w:rPr>
        <w:t xml:space="preserve"> район Республики Башкортостан и (или) его заместител</w:t>
      </w:r>
      <w:r w:rsidR="00BF7041" w:rsidRPr="00826823">
        <w:rPr>
          <w:rFonts w:ascii="Times New Roman" w:hAnsi="Times New Roman"/>
          <w:bCs/>
          <w:sz w:val="28"/>
          <w:szCs w:val="28"/>
        </w:rPr>
        <w:t>ь</w:t>
      </w:r>
      <w:r w:rsidRPr="00826823">
        <w:rPr>
          <w:rFonts w:ascii="Times New Roman" w:hAnsi="Times New Roman"/>
          <w:bCs/>
          <w:sz w:val="28"/>
          <w:szCs w:val="28"/>
        </w:rPr>
        <w:t xml:space="preserve"> и главный бухгалтер финансового управления или уполномоченные финансовым управлением лица. Предоставление права контрольной подписи уполномоченному работнику не исключает возможности выполнения этим работником функций ответственного исполнителя по определенному кругу операций. В этом случае им контролируются документы по операциям, выполняемые другими работниками.</w:t>
      </w:r>
    </w:p>
    <w:p w14:paraId="6B408ED7" w14:textId="0F64634B"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4.3. Распределение и закрепление конкретных обязанностей за работниками финансового управления, в том числе осуществление приема, контроля и выдачи документов по доведению бюджетных данных; приема, контроля и оформления расчетных документов; приема, контроля и оформления </w:t>
      </w:r>
      <w:proofErr w:type="spellStart"/>
      <w:r w:rsidRPr="00826823">
        <w:rPr>
          <w:rFonts w:ascii="Times New Roman" w:hAnsi="Times New Roman"/>
          <w:bCs/>
          <w:sz w:val="28"/>
          <w:szCs w:val="28"/>
        </w:rPr>
        <w:t>внебанковских</w:t>
      </w:r>
      <w:proofErr w:type="spellEnd"/>
      <w:r w:rsidRPr="00826823">
        <w:rPr>
          <w:rFonts w:ascii="Times New Roman" w:hAnsi="Times New Roman"/>
          <w:bCs/>
          <w:sz w:val="28"/>
          <w:szCs w:val="28"/>
        </w:rPr>
        <w:t xml:space="preserve"> документов; формирования и выдачи информации об операциях по исполнению бюджета </w:t>
      </w:r>
      <w:r w:rsidR="00911184"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911184"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 xml:space="preserve">  определяет  финансовое управление.</w:t>
      </w:r>
    </w:p>
    <w:p w14:paraId="26B4C71E"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4.4. </w:t>
      </w:r>
      <w:r w:rsidR="009221E2" w:rsidRPr="00826823">
        <w:rPr>
          <w:rFonts w:ascii="Times New Roman" w:hAnsi="Times New Roman"/>
          <w:bCs/>
          <w:sz w:val="28"/>
          <w:szCs w:val="28"/>
        </w:rPr>
        <w:t xml:space="preserve">Организация документооборота в </w:t>
      </w:r>
      <w:r w:rsidRPr="00826823">
        <w:rPr>
          <w:rFonts w:ascii="Times New Roman" w:hAnsi="Times New Roman"/>
          <w:bCs/>
          <w:sz w:val="28"/>
          <w:szCs w:val="28"/>
        </w:rPr>
        <w:t>финансовом управлении   устанавливается таким образом, чтобы обеспечить своевременную обработку документов, полученных как в электронном виде, так и на бумажных носителях и отражение проведенных операций на лицевых счетах и в бюджетном учете.</w:t>
      </w:r>
    </w:p>
    <w:p w14:paraId="00478ADE"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4.5. Начало и окончание операционного дня, в том числе время приема платежных докуме</w:t>
      </w:r>
      <w:r w:rsidR="009221E2" w:rsidRPr="00826823">
        <w:rPr>
          <w:rFonts w:ascii="Times New Roman" w:hAnsi="Times New Roman"/>
          <w:bCs/>
          <w:sz w:val="28"/>
          <w:szCs w:val="28"/>
        </w:rPr>
        <w:t xml:space="preserve">нтов клиентов, устанавливается </w:t>
      </w:r>
      <w:r w:rsidRPr="00826823">
        <w:rPr>
          <w:rFonts w:ascii="Times New Roman" w:hAnsi="Times New Roman"/>
          <w:bCs/>
          <w:sz w:val="28"/>
          <w:szCs w:val="28"/>
        </w:rPr>
        <w:t>финансовым управлением с учетом Регламента обмена платеж</w:t>
      </w:r>
      <w:r w:rsidR="009221E2" w:rsidRPr="00826823">
        <w:rPr>
          <w:rFonts w:ascii="Times New Roman" w:hAnsi="Times New Roman"/>
          <w:bCs/>
          <w:sz w:val="28"/>
          <w:szCs w:val="28"/>
        </w:rPr>
        <w:t>ными документами с Отделением и</w:t>
      </w:r>
      <w:r w:rsidRPr="00826823">
        <w:rPr>
          <w:rFonts w:ascii="Times New Roman" w:hAnsi="Times New Roman"/>
          <w:bCs/>
          <w:sz w:val="28"/>
          <w:szCs w:val="28"/>
        </w:rPr>
        <w:t xml:space="preserve"> банками.</w:t>
      </w:r>
    </w:p>
    <w:p w14:paraId="53A70644" w14:textId="77777777" w:rsidR="00DF3B29" w:rsidRPr="00826823" w:rsidRDefault="00712F80"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Д</w:t>
      </w:r>
      <w:r w:rsidR="00DF3B29" w:rsidRPr="00826823">
        <w:rPr>
          <w:rFonts w:ascii="Times New Roman" w:hAnsi="Times New Roman"/>
          <w:bCs/>
          <w:sz w:val="28"/>
          <w:szCs w:val="28"/>
        </w:rPr>
        <w:t>окументы представляютс</w:t>
      </w:r>
      <w:r w:rsidRPr="00826823">
        <w:rPr>
          <w:rFonts w:ascii="Times New Roman" w:hAnsi="Times New Roman"/>
          <w:bCs/>
          <w:sz w:val="28"/>
          <w:szCs w:val="28"/>
        </w:rPr>
        <w:t xml:space="preserve">я в </w:t>
      </w:r>
      <w:r w:rsidR="00DF3B29" w:rsidRPr="00826823">
        <w:rPr>
          <w:rFonts w:ascii="Times New Roman" w:hAnsi="Times New Roman"/>
          <w:bCs/>
          <w:sz w:val="28"/>
          <w:szCs w:val="28"/>
        </w:rPr>
        <w:t xml:space="preserve">финансовое управление </w:t>
      </w:r>
      <w:r w:rsidRPr="00826823">
        <w:rPr>
          <w:rFonts w:ascii="Times New Roman" w:hAnsi="Times New Roman"/>
          <w:bCs/>
          <w:sz w:val="28"/>
          <w:szCs w:val="28"/>
        </w:rPr>
        <w:t xml:space="preserve">в электронном виде и </w:t>
      </w:r>
      <w:r w:rsidR="00DF3B29" w:rsidRPr="00826823">
        <w:rPr>
          <w:rFonts w:ascii="Times New Roman" w:hAnsi="Times New Roman"/>
          <w:bCs/>
          <w:sz w:val="28"/>
          <w:szCs w:val="28"/>
        </w:rPr>
        <w:t xml:space="preserve">на бумажном носителе. </w:t>
      </w:r>
    </w:p>
    <w:p w14:paraId="49A85192"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4.6. Порядок хранения и создание условий для сохранности документов постоянного пользования осуществляется в соответствии с правилами организации государственного архивного дела. При этом доступ к документам должен быть ограничен внутренним регламентом.</w:t>
      </w:r>
    </w:p>
    <w:p w14:paraId="594E215C"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4.7. Документы, сформированные в установленном порядке в дела (за один операционный день либо за другой период) после сплошной проверки комплектности передаются на хранение.</w:t>
      </w:r>
    </w:p>
    <w:p w14:paraId="25629FAA"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lastRenderedPageBreak/>
        <w:t>Подборка документов и проверка их комплектности осуществляется работником, на которого возложено формирование документов операционного дня.</w:t>
      </w:r>
    </w:p>
    <w:p w14:paraId="5393FD0C"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Хра</w:t>
      </w:r>
      <w:r w:rsidR="009221E2" w:rsidRPr="00826823">
        <w:rPr>
          <w:rFonts w:ascii="Times New Roman" w:hAnsi="Times New Roman"/>
          <w:bCs/>
          <w:sz w:val="28"/>
          <w:szCs w:val="28"/>
        </w:rPr>
        <w:t>нение документов осуществляется</w:t>
      </w:r>
      <w:r w:rsidRPr="00826823">
        <w:rPr>
          <w:rFonts w:ascii="Times New Roman" w:hAnsi="Times New Roman"/>
          <w:bCs/>
          <w:sz w:val="28"/>
          <w:szCs w:val="28"/>
        </w:rPr>
        <w:t xml:space="preserve"> финансовым управлением в соответствии с правилами государственного архивного дела.</w:t>
      </w:r>
    </w:p>
    <w:p w14:paraId="6F5F895A"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При электронном документообороте порядок хранения электронных документов устанавливается приказом финансового управления.</w:t>
      </w:r>
    </w:p>
    <w:p w14:paraId="3F253349" w14:textId="77777777" w:rsidR="008D49D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4.8. Организация документооборота при осуществлении операций, содержащих сведения, составляющие государственную тайну, осуществляется финансовым управлением в соответствии с требованиями, установленными законодательством Российской Фед</w:t>
      </w:r>
      <w:bookmarkStart w:id="9" w:name="_Toc205115811"/>
      <w:r w:rsidR="006952AD" w:rsidRPr="00826823">
        <w:rPr>
          <w:rFonts w:ascii="Times New Roman" w:hAnsi="Times New Roman"/>
          <w:bCs/>
          <w:sz w:val="28"/>
          <w:szCs w:val="28"/>
        </w:rPr>
        <w:t>ерации о государственной тайне.</w:t>
      </w:r>
    </w:p>
    <w:p w14:paraId="112D5F73" w14:textId="77777777" w:rsidR="006952AD" w:rsidRPr="00826823" w:rsidRDefault="006952AD"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p>
    <w:p w14:paraId="14B36FC9" w14:textId="77777777" w:rsidR="008D49D9" w:rsidRPr="00826823" w:rsidRDefault="00DF3B29" w:rsidP="00826823">
      <w:pPr>
        <w:widowControl w:val="0"/>
        <w:autoSpaceDE w:val="0"/>
        <w:autoSpaceDN w:val="0"/>
        <w:adjustRightInd w:val="0"/>
        <w:spacing w:after="0" w:line="240" w:lineRule="auto"/>
        <w:contextualSpacing/>
        <w:jc w:val="center"/>
        <w:outlineLvl w:val="1"/>
        <w:rPr>
          <w:rFonts w:ascii="Times New Roman" w:hAnsi="Times New Roman"/>
          <w:b/>
          <w:bCs/>
          <w:kern w:val="28"/>
          <w:position w:val="8"/>
          <w:sz w:val="28"/>
          <w:szCs w:val="28"/>
        </w:rPr>
      </w:pPr>
      <w:r w:rsidRPr="00826823">
        <w:rPr>
          <w:rFonts w:ascii="Times New Roman" w:hAnsi="Times New Roman"/>
          <w:b/>
          <w:bCs/>
          <w:kern w:val="28"/>
          <w:position w:val="8"/>
          <w:sz w:val="28"/>
          <w:szCs w:val="28"/>
          <w:lang w:val="en-US"/>
        </w:rPr>
        <w:t>V</w:t>
      </w:r>
      <w:r w:rsidRPr="00826823">
        <w:rPr>
          <w:rFonts w:ascii="Times New Roman" w:hAnsi="Times New Roman"/>
          <w:b/>
          <w:bCs/>
          <w:kern w:val="28"/>
          <w:position w:val="8"/>
          <w:sz w:val="28"/>
          <w:szCs w:val="28"/>
        </w:rPr>
        <w:t>. Указания по заполнению форм документов</w:t>
      </w:r>
      <w:bookmarkEnd w:id="9"/>
    </w:p>
    <w:p w14:paraId="42D41D8E" w14:textId="77777777" w:rsidR="006952AD" w:rsidRPr="00826823" w:rsidRDefault="006952AD" w:rsidP="00826823">
      <w:pPr>
        <w:widowControl w:val="0"/>
        <w:autoSpaceDE w:val="0"/>
        <w:autoSpaceDN w:val="0"/>
        <w:adjustRightInd w:val="0"/>
        <w:spacing w:after="0" w:line="240" w:lineRule="auto"/>
        <w:contextualSpacing/>
        <w:jc w:val="center"/>
        <w:outlineLvl w:val="1"/>
        <w:rPr>
          <w:rFonts w:ascii="Times New Roman" w:hAnsi="Times New Roman"/>
          <w:b/>
          <w:bCs/>
          <w:kern w:val="28"/>
          <w:position w:val="8"/>
          <w:sz w:val="28"/>
          <w:szCs w:val="28"/>
        </w:rPr>
      </w:pPr>
    </w:p>
    <w:p w14:paraId="5E7E9884" w14:textId="77777777" w:rsidR="00DF3B29" w:rsidRPr="00826823" w:rsidRDefault="00DF3B29" w:rsidP="00826823">
      <w:pPr>
        <w:widowControl w:val="0"/>
        <w:autoSpaceDE w:val="0"/>
        <w:autoSpaceDN w:val="0"/>
        <w:adjustRightInd w:val="0"/>
        <w:spacing w:after="0" w:line="240" w:lineRule="auto"/>
        <w:ind w:firstLine="708"/>
        <w:contextualSpacing/>
        <w:jc w:val="both"/>
        <w:rPr>
          <w:rFonts w:ascii="Times New Roman" w:hAnsi="Times New Roman"/>
          <w:bCs/>
          <w:spacing w:val="-5"/>
          <w:sz w:val="28"/>
          <w:szCs w:val="28"/>
        </w:rPr>
      </w:pPr>
      <w:r w:rsidRPr="00826823">
        <w:rPr>
          <w:rFonts w:ascii="Times New Roman" w:hAnsi="Times New Roman"/>
          <w:bCs/>
          <w:sz w:val="28"/>
          <w:szCs w:val="28"/>
        </w:rPr>
        <w:t>5.1. При заполнении форм документов устанавливаются следующие общие правила:</w:t>
      </w:r>
    </w:p>
    <w:p w14:paraId="39ADE82E"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заголовочная часть формы документа заполняется в обязательном порядке;</w:t>
      </w:r>
    </w:p>
    <w:p w14:paraId="5FB0F996"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при отсутствии суммовых показателей в документе по соответствующим графе и строке указывается ноль («0»);</w:t>
      </w:r>
    </w:p>
    <w:p w14:paraId="2363D745"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на второй и последующих страницах документа указывается номер документа (при его наличии) и дата формирования документа.</w:t>
      </w:r>
    </w:p>
    <w:p w14:paraId="48463B7F" w14:textId="77777777" w:rsidR="00DF3B29" w:rsidRPr="00826823" w:rsidRDefault="00DF3B29" w:rsidP="00826823">
      <w:pPr>
        <w:widowControl w:val="0"/>
        <w:autoSpaceDE w:val="0"/>
        <w:autoSpaceDN w:val="0"/>
        <w:adjustRightInd w:val="0"/>
        <w:spacing w:after="0" w:line="240" w:lineRule="auto"/>
        <w:ind w:firstLine="708"/>
        <w:contextualSpacing/>
        <w:jc w:val="both"/>
        <w:rPr>
          <w:rFonts w:ascii="Times New Roman" w:hAnsi="Times New Roman"/>
          <w:bCs/>
          <w:sz w:val="28"/>
          <w:szCs w:val="28"/>
        </w:rPr>
      </w:pPr>
      <w:r w:rsidRPr="00826823">
        <w:rPr>
          <w:rFonts w:ascii="Times New Roman" w:hAnsi="Times New Roman"/>
          <w:bCs/>
          <w:sz w:val="28"/>
          <w:szCs w:val="28"/>
        </w:rPr>
        <w:t>5.2. Формирование Заявки на кассовый расход осуществляется клиентом отдельно на оплату каждого денежного обязательства.</w:t>
      </w:r>
    </w:p>
    <w:p w14:paraId="49655146"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В наименовании формы документа указывается номер, присвоенный клиентом, оформляющим Заявку на кассовый расход.</w:t>
      </w:r>
    </w:p>
    <w:p w14:paraId="4EEBD7F9"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В заголовочной части формы документа указываются:</w:t>
      </w:r>
    </w:p>
    <w:p w14:paraId="48C95ABA"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 xml:space="preserve">дата, на которую сформирован документ, с отражением в кодовой зоне даты, </w:t>
      </w:r>
      <w:r w:rsidR="009221E2" w:rsidRPr="00826823">
        <w:rPr>
          <w:rFonts w:ascii="Times New Roman" w:hAnsi="Times New Roman"/>
          <w:bCs/>
          <w:sz w:val="28"/>
          <w:szCs w:val="28"/>
        </w:rPr>
        <w:t>на которую сформирован документ</w:t>
      </w:r>
      <w:r w:rsidRPr="00826823">
        <w:rPr>
          <w:rFonts w:ascii="Times New Roman" w:hAnsi="Times New Roman"/>
          <w:bCs/>
          <w:sz w:val="28"/>
          <w:szCs w:val="28"/>
        </w:rPr>
        <w:t>, которая должна быть не ранее трех рабочих дней от даты его представления в формате «день, месяц, год» (00.00.0000);</w:t>
      </w:r>
    </w:p>
    <w:p w14:paraId="6FAA614B" w14:textId="77777777" w:rsidR="00DF3B29" w:rsidRPr="00826823" w:rsidRDefault="00DF3B29" w:rsidP="00826823">
      <w:pPr>
        <w:widowControl w:val="0"/>
        <w:autoSpaceDE w:val="0"/>
        <w:autoSpaceDN w:val="0"/>
        <w:adjustRightInd w:val="0"/>
        <w:spacing w:after="0" w:line="240" w:lineRule="auto"/>
        <w:contextualSpacing/>
        <w:jc w:val="both"/>
        <w:rPr>
          <w:rFonts w:ascii="Times New Roman" w:hAnsi="Times New Roman"/>
          <w:bCs/>
          <w:sz w:val="28"/>
          <w:szCs w:val="28"/>
        </w:rPr>
      </w:pPr>
      <w:r w:rsidRPr="00826823">
        <w:rPr>
          <w:rFonts w:ascii="Times New Roman" w:hAnsi="Times New Roman"/>
          <w:bCs/>
          <w:sz w:val="28"/>
          <w:szCs w:val="28"/>
        </w:rPr>
        <w:t>по строке «Наименование клиента» - наименование получателя бюджетных средств, формирующего Заявку на кассовый расход, с отражением в кодовой зоне номера лицевого счета клиента и его кода по Сводному реестру;</w:t>
      </w:r>
    </w:p>
    <w:p w14:paraId="76635E4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При этом наименование клиента-участника бюджетного процесса в заголовочной части Заявки на кассовый расход должно соответствовать наименованию получателя бюджетных средств, указанному в соответствующей реестровой записи Сводного реестра. </w:t>
      </w:r>
    </w:p>
    <w:p w14:paraId="5D24902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Номер лицевого счета клиента, указанный в кодовой зоне, должен соответствовать номеру соответствую</w:t>
      </w:r>
      <w:r w:rsidR="009221E2" w:rsidRPr="00826823">
        <w:rPr>
          <w:rFonts w:ascii="Times New Roman" w:hAnsi="Times New Roman"/>
          <w:bCs/>
          <w:sz w:val="28"/>
          <w:szCs w:val="28"/>
        </w:rPr>
        <w:t xml:space="preserve">щего лицевого счета, открытому </w:t>
      </w:r>
      <w:r w:rsidRPr="00826823">
        <w:rPr>
          <w:rFonts w:ascii="Times New Roman" w:hAnsi="Times New Roman"/>
          <w:bCs/>
          <w:sz w:val="28"/>
          <w:szCs w:val="28"/>
        </w:rPr>
        <w:t>финансовым управлением.</w:t>
      </w:r>
    </w:p>
    <w:p w14:paraId="5EBAF13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по строке «главный администратор источников финансирования дефицита бюджета» - наименование главного распорядителя бюджетных средств или главного администратора источников финансирования дефицита бюджета, в ведении которого находится клиент, формирующий Заявку на </w:t>
      </w:r>
      <w:r w:rsidRPr="00826823">
        <w:rPr>
          <w:rFonts w:ascii="Times New Roman" w:hAnsi="Times New Roman"/>
          <w:bCs/>
          <w:sz w:val="28"/>
          <w:szCs w:val="28"/>
        </w:rPr>
        <w:lastRenderedPageBreak/>
        <w:t>кассовый расход с отражением в кодовой зоне кода главы;</w:t>
      </w:r>
    </w:p>
    <w:p w14:paraId="44C4F55E"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Наименование главного распорядителя бюджетных средств или главного администратора источников финансирования дефицита бюджета в заголовочной части Заявки на кассовый расход должно соответствовать наименованию главного распорядителя бюджетных средств или главного администратора источников финансирования дефицита бюджета, указанному в соответствующей реестровой записи Сводного реестра. При этом код главы, указанный в кодовой зоне, должен соответствовать коду, указанному в соответствующей реестровой записи Сводного реестра. </w:t>
      </w:r>
    </w:p>
    <w:p w14:paraId="5305F2EF" w14:textId="0EC2A8A2"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по строке </w:t>
      </w:r>
      <w:r w:rsidR="009221E2" w:rsidRPr="00826823">
        <w:rPr>
          <w:rFonts w:ascii="Times New Roman" w:hAnsi="Times New Roman"/>
          <w:bCs/>
          <w:sz w:val="28"/>
          <w:szCs w:val="28"/>
        </w:rPr>
        <w:t xml:space="preserve">«Наименование бюджета»- бюджет </w:t>
      </w:r>
      <w:r w:rsidR="00712F80"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712F80" w:rsidRPr="00826823">
        <w:rPr>
          <w:rFonts w:ascii="Times New Roman" w:hAnsi="Times New Roman"/>
          <w:sz w:val="28"/>
          <w:szCs w:val="28"/>
        </w:rPr>
        <w:t xml:space="preserve"> </w:t>
      </w:r>
      <w:r w:rsidR="008D49D9" w:rsidRPr="00826823">
        <w:rPr>
          <w:rFonts w:ascii="Times New Roman" w:hAnsi="Times New Roman"/>
          <w:sz w:val="28"/>
          <w:szCs w:val="28"/>
        </w:rPr>
        <w:t xml:space="preserve">сельсовет муниципального </w:t>
      </w:r>
      <w:r w:rsidR="00712F80" w:rsidRPr="00826823">
        <w:rPr>
          <w:rFonts w:ascii="Times New Roman" w:hAnsi="Times New Roman"/>
          <w:sz w:val="28"/>
          <w:szCs w:val="28"/>
        </w:rPr>
        <w:t>района Татышлинский район Республики Башкортостан</w:t>
      </w:r>
      <w:r w:rsidRPr="00826823">
        <w:rPr>
          <w:rFonts w:ascii="Times New Roman" w:hAnsi="Times New Roman"/>
          <w:bCs/>
          <w:sz w:val="28"/>
          <w:szCs w:val="28"/>
        </w:rPr>
        <w:t>;</w:t>
      </w:r>
    </w:p>
    <w:p w14:paraId="2645A83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по строке «Финансовый орган»- финансовое управление администрации муниципального района </w:t>
      </w:r>
      <w:proofErr w:type="gramStart"/>
      <w:r w:rsidR="00712F80" w:rsidRPr="00826823">
        <w:rPr>
          <w:rFonts w:ascii="Times New Roman" w:hAnsi="Times New Roman"/>
          <w:bCs/>
          <w:sz w:val="28"/>
          <w:szCs w:val="28"/>
        </w:rPr>
        <w:t>Татышлинский</w:t>
      </w:r>
      <w:r w:rsidRPr="00826823">
        <w:rPr>
          <w:rFonts w:ascii="Times New Roman" w:hAnsi="Times New Roman"/>
          <w:bCs/>
          <w:sz w:val="28"/>
          <w:szCs w:val="28"/>
        </w:rPr>
        <w:t xml:space="preserve">  район</w:t>
      </w:r>
      <w:proofErr w:type="gramEnd"/>
      <w:r w:rsidRPr="00826823">
        <w:rPr>
          <w:rFonts w:ascii="Times New Roman" w:hAnsi="Times New Roman"/>
          <w:bCs/>
          <w:sz w:val="28"/>
          <w:szCs w:val="28"/>
        </w:rPr>
        <w:t xml:space="preserve"> Республики Башкортостан;</w:t>
      </w:r>
    </w:p>
    <w:p w14:paraId="59534DAD"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кодовой зоне Заявки на кассовый расход по строке «Учетный номер обязательства» указывается но</w:t>
      </w:r>
      <w:r w:rsidR="008D49D9" w:rsidRPr="00826823">
        <w:rPr>
          <w:rFonts w:ascii="Times New Roman" w:hAnsi="Times New Roman"/>
          <w:bCs/>
          <w:sz w:val="28"/>
          <w:szCs w:val="28"/>
        </w:rPr>
        <w:t xml:space="preserve">мер обязательства, присвоенный </w:t>
      </w:r>
      <w:r w:rsidRPr="00826823">
        <w:rPr>
          <w:rFonts w:ascii="Times New Roman" w:hAnsi="Times New Roman"/>
          <w:bCs/>
          <w:sz w:val="28"/>
          <w:szCs w:val="28"/>
        </w:rPr>
        <w:t>финансовым управлением обязательству при постановке его на учет. При этом учетный номер обязательства должен соответствовать номеру бюджетного обязательства, учтенному на лицевом счете получателя бюджетных средств, для исполнения которого формируется Заявка на кассовый расход. В случае первичного присвоения номера обязательству при регистрации Заявки на кассовый расход (без предварительной регистрации самого бюджетного обязател</w:t>
      </w:r>
      <w:r w:rsidR="008D49D9" w:rsidRPr="00826823">
        <w:rPr>
          <w:rFonts w:ascii="Times New Roman" w:hAnsi="Times New Roman"/>
          <w:bCs/>
          <w:sz w:val="28"/>
          <w:szCs w:val="28"/>
        </w:rPr>
        <w:t xml:space="preserve">ьства) данное поле заполняется </w:t>
      </w:r>
      <w:r w:rsidRPr="00826823">
        <w:rPr>
          <w:rFonts w:ascii="Times New Roman" w:hAnsi="Times New Roman"/>
          <w:bCs/>
          <w:sz w:val="28"/>
          <w:szCs w:val="28"/>
        </w:rPr>
        <w:t>финансовым управлением.</w:t>
      </w:r>
    </w:p>
    <w:p w14:paraId="6BD7BDD0"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Строка «Приоритет исполнения» может заполняться при наличии соответствующих полномочий. При этом в кодовой зоне Заявки на кассовый расход приоритет исполнения может быть указан цифрой. </w:t>
      </w:r>
    </w:p>
    <w:p w14:paraId="4E99B7D8"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«Вид средств для исполнения обязательств» указываются наименование вида средств, за счет которых должна быть произведена кассовая выплата: средства бюджета, средства юридических лиц, средства, поступа</w:t>
      </w:r>
      <w:r w:rsidR="00712F80" w:rsidRPr="00826823">
        <w:rPr>
          <w:rFonts w:ascii="Times New Roman" w:hAnsi="Times New Roman"/>
          <w:bCs/>
          <w:sz w:val="28"/>
          <w:szCs w:val="28"/>
        </w:rPr>
        <w:t>ющие во временное распоряжение.</w:t>
      </w:r>
    </w:p>
    <w:p w14:paraId="7A2EA6DE"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Раздел 1. «Реквизиты документа» Заявки на кассовый расход заполняется следующим образом.</w:t>
      </w:r>
    </w:p>
    <w:p w14:paraId="6AC484D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каждой строке указываются:</w:t>
      </w:r>
    </w:p>
    <w:p w14:paraId="1028FF0E"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1 – порядковый номер записи по строке;</w:t>
      </w:r>
    </w:p>
    <w:p w14:paraId="0FCD7290"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2, 3 - соответственно сумма Заявки на кассовый расход в валюте, в которой должна быть осуществлена выплата, и код валюты выплаты по Общероссийскому классификатору валют (далее – ОКВ);</w:t>
      </w:r>
    </w:p>
    <w:p w14:paraId="57B0B3C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графе 4 - сумма выплаты в рублях. Графа 4 заполняется в случае, если бюджетное обязательство было принято в иностранной валюте, а оплата осуществляется в рублях (в графах 2,3 указываются соответственно сумма в валюте обязательства и код по ОКВ, в графе 4 - сумма выплаты в рублях); </w:t>
      </w:r>
    </w:p>
    <w:p w14:paraId="30EF0090"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5 - признак авансового платежа. Если платеж является авансовым, в графе указывается «Да», если платеж не является авансовым – указывается «Нет»;</w:t>
      </w:r>
    </w:p>
    <w:p w14:paraId="5BF5718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6 - сумма НДС в валюте заявки (при необходимости);</w:t>
      </w:r>
    </w:p>
    <w:p w14:paraId="7210FA0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lastRenderedPageBreak/>
        <w:t xml:space="preserve">в </w:t>
      </w:r>
      <w:proofErr w:type="gramStart"/>
      <w:r w:rsidRPr="00826823">
        <w:rPr>
          <w:rFonts w:ascii="Times New Roman" w:hAnsi="Times New Roman"/>
          <w:bCs/>
          <w:sz w:val="28"/>
          <w:szCs w:val="28"/>
        </w:rPr>
        <w:t>графах  7</w:t>
      </w:r>
      <w:proofErr w:type="gramEnd"/>
      <w:r w:rsidRPr="00826823">
        <w:rPr>
          <w:rFonts w:ascii="Times New Roman" w:hAnsi="Times New Roman"/>
          <w:bCs/>
          <w:sz w:val="28"/>
          <w:szCs w:val="28"/>
        </w:rPr>
        <w:t>, 8, 9 - соответственно очередность, вид, назначение платежа.</w:t>
      </w:r>
    </w:p>
    <w:p w14:paraId="1054719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При этом в графе 9 указывается назначение платежа.</w:t>
      </w:r>
    </w:p>
    <w:p w14:paraId="1295F3A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При этом если Заявка на кассовый расход формируется для осуществления </w:t>
      </w:r>
      <w:proofErr w:type="spellStart"/>
      <w:r w:rsidRPr="00826823">
        <w:rPr>
          <w:rFonts w:ascii="Times New Roman" w:hAnsi="Times New Roman"/>
          <w:bCs/>
          <w:sz w:val="28"/>
          <w:szCs w:val="28"/>
        </w:rPr>
        <w:t>внебанковской</w:t>
      </w:r>
      <w:proofErr w:type="spellEnd"/>
      <w:r w:rsidRPr="00826823">
        <w:rPr>
          <w:rFonts w:ascii="Times New Roman" w:hAnsi="Times New Roman"/>
          <w:bCs/>
          <w:sz w:val="28"/>
          <w:szCs w:val="28"/>
        </w:rPr>
        <w:t xml:space="preserve"> операции, влекущей восстановление кассового расхода по соответствующему коду бюджетной классификации, то в графе 9 в скобках перед текстовым примечанием указывается номер бюджетного обязательства, по которому должно пройти восстановление средств. </w:t>
      </w:r>
    </w:p>
    <w:p w14:paraId="1DB088E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Раздел 2. «Реквизиты документа–основания» Заявки на кассовый расход заполняется следующим образом.</w:t>
      </w:r>
    </w:p>
    <w:p w14:paraId="188029A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По каждой строке в графах 1, 2, 3, </w:t>
      </w:r>
      <w:proofErr w:type="gramStart"/>
      <w:r w:rsidRPr="00826823">
        <w:rPr>
          <w:rFonts w:ascii="Times New Roman" w:hAnsi="Times New Roman"/>
          <w:bCs/>
          <w:sz w:val="28"/>
          <w:szCs w:val="28"/>
        </w:rPr>
        <w:t>4  указываются</w:t>
      </w:r>
      <w:proofErr w:type="gramEnd"/>
      <w:r w:rsidRPr="00826823">
        <w:rPr>
          <w:rFonts w:ascii="Times New Roman" w:hAnsi="Times New Roman"/>
          <w:bCs/>
          <w:sz w:val="28"/>
          <w:szCs w:val="28"/>
        </w:rPr>
        <w:t xml:space="preserve"> соответственно вид, номер, дата, предмет (краткое содержание) документа - основания (государственный контракт, договор, счет, накладная, акт выполненных работ, другое).</w:t>
      </w:r>
    </w:p>
    <w:p w14:paraId="07CBE16A"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Если заполняется раздел 2, раздел 4 Заявки на кассовый расход не заполняется.</w:t>
      </w:r>
    </w:p>
    <w:p w14:paraId="339353E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Раздел 3. «Реквизиты контрагента» Заявки на кассовый расход заполняется следующим образом.</w:t>
      </w:r>
    </w:p>
    <w:p w14:paraId="3605DDAB"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каждой строке указываются:</w:t>
      </w:r>
    </w:p>
    <w:p w14:paraId="1A15B76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1, 2, 3, 4, 5 - соответственно наименование (фамилия, имя, отчество – для физического лица), ИНН, КПП, номер лицевого счета, номер банковского счета контрагента.</w:t>
      </w:r>
    </w:p>
    <w:p w14:paraId="4E2A7CF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Лицевой счет контрагента указывается в графе 4 в случае, если контрагент является участником бюджетного процесса, лицевой счет которого </w:t>
      </w:r>
      <w:r w:rsidR="008D49D9" w:rsidRPr="00826823">
        <w:rPr>
          <w:rFonts w:ascii="Times New Roman" w:hAnsi="Times New Roman"/>
          <w:bCs/>
          <w:sz w:val="28"/>
          <w:szCs w:val="28"/>
        </w:rPr>
        <w:t xml:space="preserve">открыт в финансовом </w:t>
      </w:r>
      <w:proofErr w:type="gramStart"/>
      <w:r w:rsidR="008D49D9" w:rsidRPr="00826823">
        <w:rPr>
          <w:rFonts w:ascii="Times New Roman" w:hAnsi="Times New Roman"/>
          <w:bCs/>
          <w:sz w:val="28"/>
          <w:szCs w:val="28"/>
        </w:rPr>
        <w:t xml:space="preserve">управлении </w:t>
      </w:r>
      <w:r w:rsidRPr="00826823">
        <w:rPr>
          <w:rFonts w:ascii="Times New Roman" w:hAnsi="Times New Roman"/>
          <w:bCs/>
          <w:sz w:val="28"/>
          <w:szCs w:val="28"/>
        </w:rPr>
        <w:t>;</w:t>
      </w:r>
      <w:proofErr w:type="gramEnd"/>
    </w:p>
    <w:p w14:paraId="4F088AD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6, 7, 8 - наименование, БИК, номер корреспондентского счета банка, в котором открыт счет контрагента.</w:t>
      </w:r>
    </w:p>
    <w:p w14:paraId="15C3FB2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разделе 3 указываются реквизиты контрагента, которому перечисляются средства в соответствии с данной Заявкой на кассовый расход, либо реквизиты иного получателя бюджетных средств и его счета в банке.</w:t>
      </w:r>
    </w:p>
    <w:p w14:paraId="1A87E4B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Раздел 4. «Реквизиты налоговых платежей» Заявки на кассовый расход заполняется следующим образом.</w:t>
      </w:r>
    </w:p>
    <w:p w14:paraId="6A5DDB2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каждой строке указываются:</w:t>
      </w:r>
    </w:p>
    <w:p w14:paraId="2DAD5A7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1 - статус налогоплательщика;</w:t>
      </w:r>
    </w:p>
    <w:p w14:paraId="6E750F6D"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графах 2, 3 - соответственно коды бюджетной классификации и коды по Общероссийскому классификатору территорий муниципальных образований (далее – коды ОКТМО); </w:t>
      </w:r>
    </w:p>
    <w:p w14:paraId="1BDDB44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графах 4, 8 - соответственно основание и тип платежа; </w:t>
      </w:r>
    </w:p>
    <w:p w14:paraId="235995A8"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5 - период времени, за который исчисляется сумма налога, подлежащая уплате;</w:t>
      </w:r>
    </w:p>
    <w:p w14:paraId="3ECF18A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графах 6, 7 - соответственно номер и дата документа-основания на перечисление средств в оплату налоговых платежей. </w:t>
      </w:r>
    </w:p>
    <w:p w14:paraId="29F1E1F0"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Если заполняется раздел 4, раздел 2 Заявки на кассовый расход не заполняется.</w:t>
      </w:r>
    </w:p>
    <w:p w14:paraId="3F75862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lastRenderedPageBreak/>
        <w:t>Раздел 5. «Расшифровка заявки на кассовый расход» Заявки на кассовый расход заполняется следующим образом.</w:t>
      </w:r>
    </w:p>
    <w:p w14:paraId="1AA8A1CC" w14:textId="77777777" w:rsidR="00DF3B29" w:rsidRPr="00826823" w:rsidRDefault="00DF3B29" w:rsidP="00826823">
      <w:pPr>
        <w:widowControl w:val="0"/>
        <w:autoSpaceDE w:val="0"/>
        <w:autoSpaceDN w:val="0"/>
        <w:adjustRightInd w:val="0"/>
        <w:spacing w:after="0" w:line="240" w:lineRule="auto"/>
        <w:ind w:firstLine="485"/>
        <w:contextualSpacing/>
        <w:jc w:val="both"/>
        <w:rPr>
          <w:rFonts w:ascii="Times New Roman" w:hAnsi="Times New Roman"/>
          <w:bCs/>
          <w:sz w:val="28"/>
          <w:szCs w:val="28"/>
        </w:rPr>
      </w:pPr>
      <w:r w:rsidRPr="00826823">
        <w:rPr>
          <w:rFonts w:ascii="Times New Roman" w:hAnsi="Times New Roman"/>
          <w:bCs/>
          <w:sz w:val="28"/>
          <w:szCs w:val="28"/>
        </w:rPr>
        <w:t xml:space="preserve">По каждой строке указывается: </w:t>
      </w:r>
    </w:p>
    <w:p w14:paraId="5253CCD9" w14:textId="77777777" w:rsidR="00DF3B29" w:rsidRPr="00826823" w:rsidRDefault="00DF3B29" w:rsidP="00826823">
      <w:pPr>
        <w:widowControl w:val="0"/>
        <w:autoSpaceDE w:val="0"/>
        <w:autoSpaceDN w:val="0"/>
        <w:adjustRightInd w:val="0"/>
        <w:spacing w:after="0" w:line="240" w:lineRule="auto"/>
        <w:ind w:firstLine="485"/>
        <w:contextualSpacing/>
        <w:jc w:val="both"/>
        <w:rPr>
          <w:rFonts w:ascii="Times New Roman" w:hAnsi="Times New Roman"/>
          <w:bCs/>
          <w:sz w:val="28"/>
          <w:szCs w:val="28"/>
        </w:rPr>
      </w:pPr>
      <w:r w:rsidRPr="00826823">
        <w:rPr>
          <w:rFonts w:ascii="Times New Roman" w:hAnsi="Times New Roman"/>
          <w:bCs/>
          <w:sz w:val="28"/>
          <w:szCs w:val="28"/>
        </w:rPr>
        <w:t>в графе 1 – уникальный идентификатор начислений (УИН) в случае его наличия;</w:t>
      </w:r>
    </w:p>
    <w:p w14:paraId="73E69472" w14:textId="77777777" w:rsidR="00DF3B29" w:rsidRPr="00826823" w:rsidRDefault="00DF3B29" w:rsidP="00826823">
      <w:pPr>
        <w:widowControl w:val="0"/>
        <w:autoSpaceDE w:val="0"/>
        <w:autoSpaceDN w:val="0"/>
        <w:adjustRightInd w:val="0"/>
        <w:spacing w:after="0" w:line="240" w:lineRule="auto"/>
        <w:ind w:firstLine="485"/>
        <w:contextualSpacing/>
        <w:jc w:val="both"/>
        <w:rPr>
          <w:rFonts w:ascii="Times New Roman" w:hAnsi="Times New Roman"/>
          <w:bCs/>
          <w:sz w:val="28"/>
          <w:szCs w:val="28"/>
        </w:rPr>
      </w:pPr>
      <w:r w:rsidRPr="00826823">
        <w:rPr>
          <w:rFonts w:ascii="Times New Roman" w:hAnsi="Times New Roman"/>
          <w:bCs/>
          <w:sz w:val="28"/>
          <w:szCs w:val="28"/>
        </w:rPr>
        <w:t>в графе 2 - по каждому виду средств, кроме средств, поступающих во временное распоряжение учреждения, указываются коды бюджетной классификации, по которым должны быть произведены выплаты:</w:t>
      </w:r>
    </w:p>
    <w:p w14:paraId="6FD9BDAA" w14:textId="77777777" w:rsidR="00DF3B29" w:rsidRPr="00826823" w:rsidRDefault="00DF3B29" w:rsidP="00826823">
      <w:pPr>
        <w:widowControl w:val="0"/>
        <w:autoSpaceDE w:val="0"/>
        <w:autoSpaceDN w:val="0"/>
        <w:adjustRightInd w:val="0"/>
        <w:spacing w:after="0" w:line="240" w:lineRule="auto"/>
        <w:ind w:firstLine="485"/>
        <w:contextualSpacing/>
        <w:jc w:val="both"/>
        <w:rPr>
          <w:rFonts w:ascii="Times New Roman" w:hAnsi="Times New Roman"/>
          <w:bCs/>
          <w:sz w:val="28"/>
          <w:szCs w:val="28"/>
        </w:rPr>
      </w:pPr>
      <w:r w:rsidRPr="00826823">
        <w:rPr>
          <w:rFonts w:ascii="Times New Roman" w:hAnsi="Times New Roman"/>
          <w:bCs/>
          <w:sz w:val="28"/>
          <w:szCs w:val="28"/>
        </w:rPr>
        <w:t>для расходов коды указываются по классификации расходов бюджетов;</w:t>
      </w:r>
    </w:p>
    <w:p w14:paraId="0F4E2476" w14:textId="77777777" w:rsidR="00DF3B29" w:rsidRPr="00826823" w:rsidRDefault="00DF3B29" w:rsidP="00826823">
      <w:pPr>
        <w:widowControl w:val="0"/>
        <w:autoSpaceDE w:val="0"/>
        <w:autoSpaceDN w:val="0"/>
        <w:adjustRightInd w:val="0"/>
        <w:spacing w:after="0" w:line="240" w:lineRule="auto"/>
        <w:ind w:firstLine="485"/>
        <w:contextualSpacing/>
        <w:jc w:val="both"/>
        <w:rPr>
          <w:rFonts w:ascii="Times New Roman" w:hAnsi="Times New Roman"/>
          <w:bCs/>
          <w:sz w:val="28"/>
          <w:szCs w:val="28"/>
        </w:rPr>
      </w:pPr>
      <w:r w:rsidRPr="00826823">
        <w:rPr>
          <w:rFonts w:ascii="Times New Roman" w:hAnsi="Times New Roman"/>
          <w:bCs/>
          <w:sz w:val="28"/>
          <w:szCs w:val="28"/>
        </w:rPr>
        <w:t>для источников финансирования дефицита бюджета коды указываются по классификации источников финансирования дефицита бюджетов;</w:t>
      </w:r>
    </w:p>
    <w:p w14:paraId="43D9868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3 - коды бюджетной классификации, по которым должно осуществляться зачисление средств, перечисляемых в соответствии с данной Заявкой на кассовый расход; в случае, если получателем платежа является другой участник бюджетного процесса, лицевой счет получателя бюдже</w:t>
      </w:r>
      <w:r w:rsidR="009221E2" w:rsidRPr="00826823">
        <w:rPr>
          <w:rFonts w:ascii="Times New Roman" w:hAnsi="Times New Roman"/>
          <w:bCs/>
          <w:sz w:val="28"/>
          <w:szCs w:val="28"/>
        </w:rPr>
        <w:t xml:space="preserve">тных средств которого открыт в </w:t>
      </w:r>
      <w:r w:rsidRPr="00826823">
        <w:rPr>
          <w:rFonts w:ascii="Times New Roman" w:hAnsi="Times New Roman"/>
          <w:bCs/>
          <w:sz w:val="28"/>
          <w:szCs w:val="28"/>
        </w:rPr>
        <w:t xml:space="preserve">финансовом </w:t>
      </w:r>
      <w:proofErr w:type="gramStart"/>
      <w:r w:rsidRPr="00826823">
        <w:rPr>
          <w:rFonts w:ascii="Times New Roman" w:hAnsi="Times New Roman"/>
          <w:bCs/>
          <w:sz w:val="28"/>
          <w:szCs w:val="28"/>
        </w:rPr>
        <w:t>управлении  ;</w:t>
      </w:r>
      <w:proofErr w:type="gramEnd"/>
    </w:p>
    <w:p w14:paraId="0B0AC3B6" w14:textId="77777777" w:rsidR="00DF3B29" w:rsidRPr="00826823" w:rsidRDefault="009221E2"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4</w:t>
      </w:r>
      <w:r w:rsidR="00DF3B29" w:rsidRPr="00826823">
        <w:rPr>
          <w:rFonts w:ascii="Times New Roman" w:hAnsi="Times New Roman"/>
          <w:bCs/>
          <w:sz w:val="28"/>
          <w:szCs w:val="28"/>
        </w:rPr>
        <w:t>, 5 – соответственно сумма в валюте Заявки на кассовый расход и сумма в валюте Российской Федерации по соответствующим кодам бюджетной классификации. Графа 5 заполняется в случае заполнения графы 3 раздела 1;</w:t>
      </w:r>
    </w:p>
    <w:p w14:paraId="3702C85A"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графе 6 - назначение платежа по соответствующему коду бюджетной классификации в соответствии с документом-основанием, подтверждающим возникновение денежного обязательства. Графа 6 заполняется, если назначение платежа меняется в зависимости от кода бюджетной классификации или сумм, указанных в Заявке на кассовый расход; </w:t>
      </w:r>
    </w:p>
    <w:p w14:paraId="00CCF71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7 - в случае необходимости, перед текстовым примечанием в скобках код цели, а также иная информация, необходимая для исполнения бюджета.</w:t>
      </w:r>
    </w:p>
    <w:p w14:paraId="52310C3E"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Указанные в разделе 5 Заявки на кассовый расход коды бюджетной классификации должны соответствовать структуре и кодам бюджетной классификации, установленной Министерством финансов Российской Федерации на текущий финансовый год.</w:t>
      </w:r>
    </w:p>
    <w:p w14:paraId="3EAF984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На каждой завершенной странице Заявки на кассовый расход проставляются:</w:t>
      </w:r>
    </w:p>
    <w:p w14:paraId="717143AA"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 подпись руководителя (уполномоченного им лица с указанием должности) клиента, подписавшего Заявку </w:t>
      </w:r>
      <w:proofErr w:type="gramStart"/>
      <w:r w:rsidRPr="00826823">
        <w:rPr>
          <w:rFonts w:ascii="Times New Roman" w:hAnsi="Times New Roman"/>
          <w:bCs/>
          <w:sz w:val="28"/>
          <w:szCs w:val="28"/>
        </w:rPr>
        <w:t>на кассовый расход</w:t>
      </w:r>
      <w:proofErr w:type="gramEnd"/>
      <w:r w:rsidRPr="00826823">
        <w:rPr>
          <w:rFonts w:ascii="Times New Roman" w:hAnsi="Times New Roman"/>
          <w:bCs/>
          <w:sz w:val="28"/>
          <w:szCs w:val="28"/>
        </w:rPr>
        <w:t xml:space="preserve"> и расшифровка подписи с указанием инициалов и фамилии;</w:t>
      </w:r>
    </w:p>
    <w:p w14:paraId="213DBE3B"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главного бухгалтера (при наличии в штате) (уполномоченного руководителем лица с указанием должности) клиента и расшифровка подписи с указанием инициалов и фамилии, дата подписания документа.</w:t>
      </w:r>
    </w:p>
    <w:p w14:paraId="58B79F7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На последнем листе Заявки на кассовый расход на подписи ставится оттиск печати клиента так, чтобы подписи и расшифровки подписи читались ясно и четко.</w:t>
      </w:r>
    </w:p>
    <w:p w14:paraId="176CB33B"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Каждая завершенная страница Заявки на кассовый расход должна быть пронумерована с указанием общего числа страниц документа.</w:t>
      </w:r>
    </w:p>
    <w:p w14:paraId="4024979B"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lastRenderedPageBreak/>
        <w:t>На последнем листе Заявки на кассовый расход ставится отметка финансового управления о регистрации Заявки на кассовый расход. При этом указывается номер распоряжения на</w:t>
      </w:r>
      <w:r w:rsidR="009221E2" w:rsidRPr="00826823">
        <w:rPr>
          <w:rFonts w:ascii="Times New Roman" w:hAnsi="Times New Roman"/>
          <w:bCs/>
          <w:sz w:val="28"/>
          <w:szCs w:val="28"/>
        </w:rPr>
        <w:t xml:space="preserve"> кассовый расход, присвоенный в</w:t>
      </w:r>
      <w:r w:rsidRPr="00826823">
        <w:rPr>
          <w:rFonts w:ascii="Times New Roman" w:hAnsi="Times New Roman"/>
          <w:bCs/>
          <w:sz w:val="28"/>
          <w:szCs w:val="28"/>
        </w:rPr>
        <w:t xml:space="preserve"> финансовом управлении, проставляется подпись работника финансового управления, ответственного за обработку документа, его должность, расшифровка подписи с указанием инициалов и фамилии, номер телефона.</w:t>
      </w:r>
    </w:p>
    <w:p w14:paraId="56D8DF7D"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отметке финансового управления об обработке Заявки на кассовый расход указывается дата обработки документа.</w:t>
      </w:r>
    </w:p>
    <w:p w14:paraId="59029181"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5.3. Формирование Заявки на возврат осуществляется клиентом финансового управления для возврата средств плательщику.</w:t>
      </w:r>
    </w:p>
    <w:p w14:paraId="5294EC8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наименовании формы документа указывается номер, присвоенный клиентом, оформляющим Заявку на возврат.</w:t>
      </w:r>
    </w:p>
    <w:p w14:paraId="36441CF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заголовочной части формы документа указываются:</w:t>
      </w:r>
    </w:p>
    <w:p w14:paraId="6E18029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на которую сформирован документ, с отражением в кодовой зоне даты, на которую сформирован документ в формате «день, месяц, год» (00.00.0000).</w:t>
      </w:r>
    </w:p>
    <w:p w14:paraId="2A28A3BD"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заполнения документа должна быть не позднее даты текущего рабочего дня;</w:t>
      </w:r>
    </w:p>
    <w:p w14:paraId="741E62B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«Получатель бюджетных средств, администратор доходов бюджета, администратор источников финансирования дефицита бюджета» - наименование клиента, формирующего Заявку на возврат, с отражением в кодовой зоне номера соответст</w:t>
      </w:r>
      <w:r w:rsidR="008D49D9" w:rsidRPr="00826823">
        <w:rPr>
          <w:rFonts w:ascii="Times New Roman" w:hAnsi="Times New Roman"/>
          <w:bCs/>
          <w:sz w:val="28"/>
          <w:szCs w:val="28"/>
        </w:rPr>
        <w:t>вующего лицевого счета клиента</w:t>
      </w:r>
      <w:r w:rsidRPr="00826823">
        <w:rPr>
          <w:rFonts w:ascii="Times New Roman" w:hAnsi="Times New Roman"/>
          <w:bCs/>
          <w:sz w:val="28"/>
          <w:szCs w:val="28"/>
        </w:rPr>
        <w:t xml:space="preserve"> и его кода по Сводному реестру;</w:t>
      </w:r>
    </w:p>
    <w:p w14:paraId="4CBF387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«Главный распорядитель бюджетных средств, главный администратор доходов бюджета, главный администратор источников финансирования дефицита бюджета» - наименование главного распорядителя средств бюджета, главного администратора доходов бюджета, главного администратора источников финансирования дефицита бюджета, в ведении которого находится клиент, формирующий Заявку на возврат, с отражением в кодовой зоне код главы;</w:t>
      </w:r>
    </w:p>
    <w:p w14:paraId="5EE60977" w14:textId="1CC0DCD1"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w:t>
      </w:r>
      <w:r w:rsidR="008D49D9" w:rsidRPr="00826823">
        <w:rPr>
          <w:rFonts w:ascii="Times New Roman" w:hAnsi="Times New Roman"/>
          <w:bCs/>
          <w:sz w:val="28"/>
          <w:szCs w:val="28"/>
        </w:rPr>
        <w:t>о строке «Наименование бюджета»</w:t>
      </w:r>
      <w:r w:rsidRPr="00826823">
        <w:rPr>
          <w:rFonts w:ascii="Times New Roman" w:hAnsi="Times New Roman"/>
          <w:bCs/>
          <w:sz w:val="28"/>
          <w:szCs w:val="28"/>
        </w:rPr>
        <w:t xml:space="preserve"> – бюджет </w:t>
      </w:r>
      <w:r w:rsidR="00712F80"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712F80" w:rsidRPr="00826823">
        <w:rPr>
          <w:rFonts w:ascii="Times New Roman" w:hAnsi="Times New Roman"/>
          <w:sz w:val="28"/>
          <w:szCs w:val="28"/>
        </w:rPr>
        <w:t xml:space="preserve"> сельсовет </w:t>
      </w:r>
      <w:proofErr w:type="gramStart"/>
      <w:r w:rsidR="00712F80" w:rsidRPr="00826823">
        <w:rPr>
          <w:rFonts w:ascii="Times New Roman" w:hAnsi="Times New Roman"/>
          <w:sz w:val="28"/>
          <w:szCs w:val="28"/>
        </w:rPr>
        <w:t>муниципального  района</w:t>
      </w:r>
      <w:proofErr w:type="gramEnd"/>
      <w:r w:rsidR="00712F80" w:rsidRPr="00826823">
        <w:rPr>
          <w:rFonts w:ascii="Times New Roman" w:hAnsi="Times New Roman"/>
          <w:sz w:val="28"/>
          <w:szCs w:val="28"/>
        </w:rPr>
        <w:t xml:space="preserve"> Татышлинский район Республики Башкортостан</w:t>
      </w:r>
      <w:r w:rsidRPr="00826823">
        <w:rPr>
          <w:rFonts w:ascii="Times New Roman" w:hAnsi="Times New Roman"/>
          <w:bCs/>
          <w:sz w:val="28"/>
          <w:szCs w:val="28"/>
        </w:rPr>
        <w:t>;</w:t>
      </w:r>
    </w:p>
    <w:p w14:paraId="3A060B1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по строке «Финансовый орган» –финансовое управление администрации муниципального района </w:t>
      </w:r>
      <w:proofErr w:type="gramStart"/>
      <w:r w:rsidR="00712F80" w:rsidRPr="00826823">
        <w:rPr>
          <w:rFonts w:ascii="Times New Roman" w:hAnsi="Times New Roman"/>
          <w:bCs/>
          <w:sz w:val="28"/>
          <w:szCs w:val="28"/>
        </w:rPr>
        <w:t>Татышлинский</w:t>
      </w:r>
      <w:r w:rsidRPr="00826823">
        <w:rPr>
          <w:rFonts w:ascii="Times New Roman" w:hAnsi="Times New Roman"/>
          <w:bCs/>
          <w:sz w:val="28"/>
          <w:szCs w:val="28"/>
        </w:rPr>
        <w:t xml:space="preserve">  район</w:t>
      </w:r>
      <w:proofErr w:type="gramEnd"/>
      <w:r w:rsidRPr="00826823">
        <w:rPr>
          <w:rFonts w:ascii="Times New Roman" w:hAnsi="Times New Roman"/>
          <w:bCs/>
          <w:sz w:val="28"/>
          <w:szCs w:val="28"/>
        </w:rPr>
        <w:t xml:space="preserve"> Республики Башкортостан;</w:t>
      </w:r>
    </w:p>
    <w:p w14:paraId="14E3A08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Раздел 1. «Реквизиты документа» Заявки на возврат заполняется следующим образом.</w:t>
      </w:r>
    </w:p>
    <w:p w14:paraId="7B917570"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По каждой строке указываются: </w:t>
      </w:r>
    </w:p>
    <w:p w14:paraId="16533E3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графе 1 - код бюджетной классификации, по которому должен быть осуществлен возврат; </w:t>
      </w:r>
    </w:p>
    <w:p w14:paraId="128615C1"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2 - наименование вида средств для осуществления возврата: средства от бюджетной деятельности, средства от приносящей доход деятельности, средства во временном распоряжении. Для средств во временном распоряжении графа 1 не заполняется;</w:t>
      </w:r>
    </w:p>
    <w:p w14:paraId="3CFD3DD1"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графе 3 - код ОКТМО. Графа заполняется в случае предоставления </w:t>
      </w:r>
      <w:r w:rsidRPr="00826823">
        <w:rPr>
          <w:rFonts w:ascii="Times New Roman" w:hAnsi="Times New Roman"/>
          <w:bCs/>
          <w:sz w:val="28"/>
          <w:szCs w:val="28"/>
        </w:rPr>
        <w:lastRenderedPageBreak/>
        <w:t>Заявки администратором доходов бюджета;</w:t>
      </w:r>
    </w:p>
    <w:p w14:paraId="5A395750"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4, 5, 6, 7, 8, 9 - соответственно сумма выплаты в валюте возврата, код валюты возврата по ОКВ, сумма возврата в валюте Российской Федерации, очередность, вид и назначение платежа.</w:t>
      </w:r>
    </w:p>
    <w:p w14:paraId="64D7707A"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Раздел 2. «Реквизиты документа–основания» Заявки на возврат заполняется следующим образом.</w:t>
      </w:r>
    </w:p>
    <w:p w14:paraId="3802DF0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каждой строке указываются:</w:t>
      </w:r>
    </w:p>
    <w:p w14:paraId="6133AA5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1, 2, 3 - соответственно вид, номер, дата документа-основания для осуществления возврата.</w:t>
      </w:r>
    </w:p>
    <w:p w14:paraId="1619F94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Раздел 2. «Реквизиты документа–основания» Заявки на возврат выводится на бумажные носители и формируется в электронном виде в случае наличия информации для его заполнения. </w:t>
      </w:r>
    </w:p>
    <w:p w14:paraId="7D7C414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Раздел 3. «Реквизиты получателя» Заявки на возврат заполняется следующим образом.</w:t>
      </w:r>
    </w:p>
    <w:p w14:paraId="22E114A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каждой строке указываются:</w:t>
      </w:r>
    </w:p>
    <w:p w14:paraId="2FE194F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1, 2, 3 - соответственно наименование (фамилия, имя, отчество – для физического лица), ИНН, КПП получателя платежа;</w:t>
      </w:r>
    </w:p>
    <w:p w14:paraId="7C1BD8A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графе 4 - лицевой счет </w:t>
      </w:r>
      <w:proofErr w:type="gramStart"/>
      <w:r w:rsidRPr="00826823">
        <w:rPr>
          <w:rFonts w:ascii="Times New Roman" w:hAnsi="Times New Roman"/>
          <w:bCs/>
          <w:sz w:val="28"/>
          <w:szCs w:val="28"/>
        </w:rPr>
        <w:t>получателя, в случае, если</w:t>
      </w:r>
      <w:proofErr w:type="gramEnd"/>
      <w:r w:rsidRPr="00826823">
        <w:rPr>
          <w:rFonts w:ascii="Times New Roman" w:hAnsi="Times New Roman"/>
          <w:bCs/>
          <w:sz w:val="28"/>
          <w:szCs w:val="28"/>
        </w:rPr>
        <w:t xml:space="preserve"> получатель платежа является участником бюджетного процесса, лицевой счет которого открыт финансовым управлением;</w:t>
      </w:r>
    </w:p>
    <w:p w14:paraId="5354AA6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5 - номер банковского счета получателя платежа;</w:t>
      </w:r>
    </w:p>
    <w:p w14:paraId="721B3DB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6, 7, 8 - соответственно наименование, БИК, номер корреспондентского счета банка, в котором открыт счет получателя платежа.</w:t>
      </w:r>
    </w:p>
    <w:p w14:paraId="1A1B63B5"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На каждой завершенной странице Заявки на возврат проставляются:</w:t>
      </w:r>
    </w:p>
    <w:p w14:paraId="27CCE28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руководителя (уполномоченного им лица с указанием должности) клиента, сформировавшего Заявку на возврат, и расшифровка подписи с указанием инициалов и фамилии;</w:t>
      </w:r>
    </w:p>
    <w:p w14:paraId="7A1A613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главного бухгалтера (уполномоченного руководителем лица с указанием должности) клиента, расшифровка подписи с указанием инициалов и фамилии;</w:t>
      </w:r>
    </w:p>
    <w:p w14:paraId="610FE8C5"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подписания документа.</w:t>
      </w:r>
    </w:p>
    <w:p w14:paraId="3A61C88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Каждая завершенная страница Заявки на возврат должна быть пронумерована с указанием общего числа страниц документа.</w:t>
      </w:r>
    </w:p>
    <w:p w14:paraId="5456994A"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На последнем листе Заявки на возврат ставится отметка финансового управления о регистрации Заявки на возврат. При этом указывается номер Заявки на возврат, присвоенный </w:t>
      </w:r>
      <w:proofErr w:type="gramStart"/>
      <w:r w:rsidRPr="00826823">
        <w:rPr>
          <w:rFonts w:ascii="Times New Roman" w:hAnsi="Times New Roman"/>
          <w:bCs/>
          <w:sz w:val="28"/>
          <w:szCs w:val="28"/>
        </w:rPr>
        <w:t>в  финансовом</w:t>
      </w:r>
      <w:proofErr w:type="gramEnd"/>
      <w:r w:rsidRPr="00826823">
        <w:rPr>
          <w:rFonts w:ascii="Times New Roman" w:hAnsi="Times New Roman"/>
          <w:bCs/>
          <w:sz w:val="28"/>
          <w:szCs w:val="28"/>
        </w:rPr>
        <w:t xml:space="preserve"> управлении   и подпись работника финансового управления ответственного за обработку документа, расшифровка подписи с указанием инициалов и фамилии, номер телефона.</w:t>
      </w:r>
    </w:p>
    <w:p w14:paraId="19439935"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отметке финансового управления об обработке Заявки на возврат указывается дата обработки документа.</w:t>
      </w:r>
    </w:p>
    <w:p w14:paraId="51593A41"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5.4. Журнал регистрации неисполненных документов формируются в структурных подразделениях (отделах) финансового управления в которых осуществляется проверка или обработка документов клиентов. </w:t>
      </w:r>
    </w:p>
    <w:p w14:paraId="671CABB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заголовочной части формы документа указываются:</w:t>
      </w:r>
    </w:p>
    <w:p w14:paraId="51F3D4EF"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даты открытия и закрытия журнала в формате «день, месяц, год» </w:t>
      </w:r>
      <w:r w:rsidRPr="00826823">
        <w:rPr>
          <w:rFonts w:ascii="Times New Roman" w:hAnsi="Times New Roman"/>
          <w:bCs/>
          <w:sz w:val="28"/>
          <w:szCs w:val="28"/>
        </w:rPr>
        <w:lastRenderedPageBreak/>
        <w:t>(00.00.0000);</w:t>
      </w:r>
    </w:p>
    <w:p w14:paraId="123CA5AD"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«Структурное подразделение» - наименование стру</w:t>
      </w:r>
      <w:r w:rsidR="00712F80" w:rsidRPr="00826823">
        <w:rPr>
          <w:rFonts w:ascii="Times New Roman" w:hAnsi="Times New Roman"/>
          <w:bCs/>
          <w:sz w:val="28"/>
          <w:szCs w:val="28"/>
        </w:rPr>
        <w:t>ктурного подразделения (отдела)</w:t>
      </w:r>
      <w:r w:rsidRPr="00826823">
        <w:rPr>
          <w:rFonts w:ascii="Times New Roman" w:hAnsi="Times New Roman"/>
          <w:bCs/>
          <w:sz w:val="28"/>
          <w:szCs w:val="28"/>
        </w:rPr>
        <w:t xml:space="preserve"> финансовое управление, которое формирует данный Журнал регистрации неисполненных документов;</w:t>
      </w:r>
    </w:p>
    <w:p w14:paraId="3BAC90F3" w14:textId="1C5D71D8"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по строке </w:t>
      </w:r>
      <w:r w:rsidR="00712F80" w:rsidRPr="00826823">
        <w:rPr>
          <w:rFonts w:ascii="Times New Roman" w:hAnsi="Times New Roman"/>
          <w:bCs/>
          <w:sz w:val="28"/>
          <w:szCs w:val="28"/>
        </w:rPr>
        <w:t>«Наименование бюджета» - бюджет</w:t>
      </w:r>
      <w:r w:rsidRPr="00826823">
        <w:rPr>
          <w:rFonts w:ascii="Times New Roman" w:hAnsi="Times New Roman"/>
          <w:bCs/>
          <w:sz w:val="28"/>
          <w:szCs w:val="28"/>
        </w:rPr>
        <w:t xml:space="preserve"> </w:t>
      </w:r>
      <w:r w:rsidR="00712F80"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712F80"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w:t>
      </w:r>
    </w:p>
    <w:p w14:paraId="66418F78"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Табличная часть Журнала регистрации неисполненных документов заполняется следующим образом.</w:t>
      </w:r>
    </w:p>
    <w:p w14:paraId="7C29DC9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каждой строке указываются:</w:t>
      </w:r>
    </w:p>
    <w:p w14:paraId="6D00593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1 - порядковый номер записи по строке;</w:t>
      </w:r>
    </w:p>
    <w:p w14:paraId="416B23B1"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графе 2 - наименование участника бюджетного процесса, оформившего документ, не принятый по результатам проверки или обработки к исполнению;</w:t>
      </w:r>
    </w:p>
    <w:p w14:paraId="4645044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графах 3, 4, 5 - соответственно наименование, дата и номер документа, не принятого по результатам проверки или обработки к исполнению;</w:t>
      </w:r>
    </w:p>
    <w:p w14:paraId="60C1325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графах 6, 7 - соответственно дата и </w:t>
      </w:r>
      <w:r w:rsidR="00712F80" w:rsidRPr="00826823">
        <w:rPr>
          <w:rFonts w:ascii="Times New Roman" w:hAnsi="Times New Roman"/>
          <w:bCs/>
          <w:sz w:val="28"/>
          <w:szCs w:val="28"/>
        </w:rPr>
        <w:t xml:space="preserve">номер Протокола, составленного </w:t>
      </w:r>
      <w:r w:rsidRPr="00826823">
        <w:rPr>
          <w:rFonts w:ascii="Times New Roman" w:hAnsi="Times New Roman"/>
          <w:bCs/>
          <w:sz w:val="28"/>
          <w:szCs w:val="28"/>
        </w:rPr>
        <w:t>финансовым управлением по результатам проверки или обработки документа, не принятого к исполнению.</w:t>
      </w:r>
    </w:p>
    <w:p w14:paraId="6EB50FB1"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На последней странице </w:t>
      </w:r>
      <w:bookmarkStart w:id="10" w:name="OLE_LINK48"/>
      <w:bookmarkStart w:id="11" w:name="OLE_LINK49"/>
      <w:r w:rsidRPr="00826823">
        <w:rPr>
          <w:rFonts w:ascii="Times New Roman" w:hAnsi="Times New Roman"/>
          <w:bCs/>
          <w:sz w:val="28"/>
          <w:szCs w:val="28"/>
        </w:rPr>
        <w:t xml:space="preserve">Журнала регистрации неисполненных документов </w:t>
      </w:r>
      <w:bookmarkEnd w:id="10"/>
      <w:bookmarkEnd w:id="11"/>
      <w:r w:rsidRPr="00826823">
        <w:rPr>
          <w:rFonts w:ascii="Times New Roman" w:hAnsi="Times New Roman"/>
          <w:bCs/>
          <w:sz w:val="28"/>
          <w:szCs w:val="28"/>
        </w:rPr>
        <w:t>проставляются:</w:t>
      </w:r>
    </w:p>
    <w:p w14:paraId="3327DC35"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начальника отдела (замещающего его лица с указанием должности), в котором формируется Журнала регистрации неисполненных документов, расшифровка подписи с указанием инициалов и фамилии;</w:t>
      </w:r>
    </w:p>
    <w:p w14:paraId="1B37AE1B"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работника финансового управления, ответственного за правильность формирования Журнала регистрации неисполненных документов, его должность, расшифровка подписи с указанием инициалов и фамилии, номер телефона;</w:t>
      </w:r>
    </w:p>
    <w:p w14:paraId="421EF4E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подписания документа.</w:t>
      </w:r>
    </w:p>
    <w:p w14:paraId="38A663D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Каждая завершенная страница Журнала регистрации неисполненных документов на бумажном носителе должна быть пронумерована с указанием общего числа страниц документа. </w:t>
      </w:r>
    </w:p>
    <w:p w14:paraId="6250F6B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5.5. Формирование Протокола осуществляется финансовым управлением для отражения результатов обработки документов.</w:t>
      </w:r>
    </w:p>
    <w:p w14:paraId="57167D0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наименовании формы документа</w:t>
      </w:r>
      <w:r w:rsidR="00712F80" w:rsidRPr="00826823">
        <w:rPr>
          <w:rFonts w:ascii="Times New Roman" w:hAnsi="Times New Roman"/>
          <w:bCs/>
          <w:sz w:val="28"/>
          <w:szCs w:val="28"/>
        </w:rPr>
        <w:t xml:space="preserve"> указывается номер, присвоенный</w:t>
      </w:r>
      <w:r w:rsidRPr="00826823">
        <w:rPr>
          <w:rFonts w:ascii="Times New Roman" w:hAnsi="Times New Roman"/>
          <w:bCs/>
          <w:sz w:val="28"/>
          <w:szCs w:val="28"/>
        </w:rPr>
        <w:t xml:space="preserve"> финансовым управлением. Протоколу присваивается порядковый номер в рамках текущего финансового года.</w:t>
      </w:r>
    </w:p>
    <w:p w14:paraId="14C6B974"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заголовочной части формы документа указываются:</w:t>
      </w:r>
    </w:p>
    <w:p w14:paraId="26C5570E"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 дата, на которую сформирован документ, с отражением в кодовой зоне даты, на которую сформирован документ в формате «день, месяц, год» (00.00.0000);</w:t>
      </w:r>
    </w:p>
    <w:p w14:paraId="7BA98B9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«Откуда: Федеральное казначейство, орган Федерального казначейства» - «Федеральное казначейство» или полное наименование органа Федерального казначейства, сформировавшего Протокол, с отражением в кодовой зоне кода по КОФК;</w:t>
      </w:r>
    </w:p>
    <w:p w14:paraId="325D72C8"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lastRenderedPageBreak/>
        <w:t>по строке «Наименование документа» - полное наименование документа клиента, по результатам обработки которого формируется данный Протокол, с отражением в кодовой зоне номера документа и даты формирования документа в формате «день, месяц, год» (00.00.0000);</w:t>
      </w:r>
    </w:p>
    <w:p w14:paraId="4609226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«Наименование клиента» указывается наименование участника бюджетного процесса, документ которого обрабатывался с отражением в кодовой зоне номера соответствующего лицевого счета клиента и его кода по Сводному реестру;</w:t>
      </w:r>
    </w:p>
    <w:p w14:paraId="677A52D0" w14:textId="3C7954BB"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по строке «Наименование бюджета» - бюджет </w:t>
      </w:r>
      <w:r w:rsidR="009221E2"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9221E2" w:rsidRPr="00826823">
        <w:rPr>
          <w:rFonts w:ascii="Times New Roman" w:hAnsi="Times New Roman"/>
          <w:sz w:val="28"/>
          <w:szCs w:val="28"/>
        </w:rPr>
        <w:t xml:space="preserve"> сельсовет </w:t>
      </w:r>
      <w:proofErr w:type="gramStart"/>
      <w:r w:rsidR="009221E2" w:rsidRPr="00826823">
        <w:rPr>
          <w:rFonts w:ascii="Times New Roman" w:hAnsi="Times New Roman"/>
          <w:sz w:val="28"/>
          <w:szCs w:val="28"/>
        </w:rPr>
        <w:t>муниципального  района</w:t>
      </w:r>
      <w:proofErr w:type="gramEnd"/>
      <w:r w:rsidR="009221E2" w:rsidRPr="00826823">
        <w:rPr>
          <w:rFonts w:ascii="Times New Roman" w:hAnsi="Times New Roman"/>
          <w:sz w:val="28"/>
          <w:szCs w:val="28"/>
        </w:rPr>
        <w:t xml:space="preserve"> Татышлинский район Республики Башкортостан</w:t>
      </w:r>
      <w:r w:rsidRPr="00826823">
        <w:rPr>
          <w:rFonts w:ascii="Times New Roman" w:hAnsi="Times New Roman"/>
          <w:bCs/>
          <w:sz w:val="28"/>
          <w:szCs w:val="28"/>
        </w:rPr>
        <w:t>;</w:t>
      </w:r>
    </w:p>
    <w:p w14:paraId="5AC7DDA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«Финансовый орган» - финансовое управление;</w:t>
      </w:r>
    </w:p>
    <w:p w14:paraId="408E9B85"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«Указание» - принят или аннулирован в финансовом управлении   документ, представленный клиентом, с отражением в кодовой зоне даты принятия на учет (аннулирования) документа клиента.</w:t>
      </w:r>
    </w:p>
    <w:p w14:paraId="39F106F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 строке «Примечание» приводится описание причин аннулирования документа или не принятия его для обра</w:t>
      </w:r>
      <w:r w:rsidR="009221E2" w:rsidRPr="00826823">
        <w:rPr>
          <w:rFonts w:ascii="Times New Roman" w:hAnsi="Times New Roman"/>
          <w:bCs/>
          <w:sz w:val="28"/>
          <w:szCs w:val="28"/>
        </w:rPr>
        <w:t>ботки, или постановки на учет в</w:t>
      </w:r>
      <w:r w:rsidRPr="00826823">
        <w:rPr>
          <w:rFonts w:ascii="Times New Roman" w:hAnsi="Times New Roman"/>
          <w:bCs/>
          <w:sz w:val="28"/>
          <w:szCs w:val="28"/>
        </w:rPr>
        <w:t xml:space="preserve"> финансовом управлении   и другая необходимая информация.</w:t>
      </w:r>
    </w:p>
    <w:p w14:paraId="6EA5472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На последней странице Протокола проставляются:</w:t>
      </w:r>
    </w:p>
    <w:p w14:paraId="55A6EAE5"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работника финансового управления, ответственного за правильность формирования Протокола, его должность, расшифровка подписи с указанием инициалов и фамилии, номер телефона;</w:t>
      </w:r>
    </w:p>
    <w:p w14:paraId="7F8E43A8"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дата подписания документа. </w:t>
      </w:r>
    </w:p>
    <w:p w14:paraId="0FC6768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Каждая завершенная страница Протокола на бумажном носителе должна быть пронумерована с указанием общего числа страниц документа.</w:t>
      </w:r>
    </w:p>
    <w:p w14:paraId="4BBDBB2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5.6. Формирование Запроса на аннулирование заявки (консолидированной заявки) (далее – Запрос на аннулирование) осуществляется клиентами финансового управления для аннулирования Заявки на кассовый расход, Заявки на возврат и Заявки на получение наличных денег.</w:t>
      </w:r>
    </w:p>
    <w:p w14:paraId="48C0F9FE"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наименовании формы документа для Запроса на аннулирование заявки, формируемого клиентом указывается внутренний номер, присвоенный документу клиентом. </w:t>
      </w:r>
    </w:p>
    <w:p w14:paraId="2E435BAB"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заголовочной части формы документа указываются: </w:t>
      </w:r>
    </w:p>
    <w:p w14:paraId="6920732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дата, на которую сформирован документ, с отражением в кодовой зоне даты, на которую сформирован документ в формате «день, месяц, год» (00.00.0000). </w:t>
      </w:r>
    </w:p>
    <w:p w14:paraId="1CEE9CAD"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на которую сформирован документ, не должна быть ранее даты текущего рабочего дня;</w:t>
      </w:r>
    </w:p>
    <w:p w14:paraId="08FD55D8"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по строке «Наименование клиента» - наименование клиента, сформировавшего Запрос на аннулирование заявки, с отражением в кодовой зоне номера лицевого счета клиента и кода по Сводному реестру. </w:t>
      </w:r>
    </w:p>
    <w:p w14:paraId="79D2ED6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Наименование клиента должно соответствовать его наименованию, указанному в соответствующей реестровой записи Сводного реестра;</w:t>
      </w:r>
    </w:p>
    <w:p w14:paraId="2BEA4928"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Номер лицевого счета клиента должен соответствовать номеру </w:t>
      </w:r>
      <w:r w:rsidRPr="00826823">
        <w:rPr>
          <w:rFonts w:ascii="Times New Roman" w:hAnsi="Times New Roman"/>
          <w:bCs/>
          <w:sz w:val="28"/>
          <w:szCs w:val="28"/>
        </w:rPr>
        <w:lastRenderedPageBreak/>
        <w:t>соответствующего ли</w:t>
      </w:r>
      <w:r w:rsidR="009221E2" w:rsidRPr="00826823">
        <w:rPr>
          <w:rFonts w:ascii="Times New Roman" w:hAnsi="Times New Roman"/>
          <w:bCs/>
          <w:sz w:val="28"/>
          <w:szCs w:val="28"/>
        </w:rPr>
        <w:t>цевого счета клиента, открытому</w:t>
      </w:r>
      <w:r w:rsidRPr="00826823">
        <w:rPr>
          <w:rFonts w:ascii="Times New Roman" w:hAnsi="Times New Roman"/>
          <w:bCs/>
          <w:sz w:val="28"/>
          <w:szCs w:val="28"/>
        </w:rPr>
        <w:t xml:space="preserve"> финансовым управлением.</w:t>
      </w:r>
    </w:p>
    <w:p w14:paraId="56055AF9"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 строке «Главный распорядитель бюджетных средств, главный администратор доходов бюджета, главный администратор источников финансирования дефицита бюджета» - наименование главного распорядителя бюджетных средств, главного администратора доходов бюджета, главного администратора источников финансирования дефицита бюджета, в ведении которого находится клиент, с отражением в кодовой зоне кода главы.</w:t>
      </w:r>
    </w:p>
    <w:p w14:paraId="267FDB5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Код главного распорядителя бюджетных средств, главного администратора источников финансирования дефицита бюджета, указанный в кодовой зоне, должен соответствовать коду, указанному в соответствующей реестровой записи Сводного реестра.</w:t>
      </w:r>
    </w:p>
    <w:p w14:paraId="120DC2F7" w14:textId="46168113"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по строке «Наименование бюджета»- бюджет </w:t>
      </w:r>
      <w:r w:rsidR="009221E2"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9221E2"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bCs/>
          <w:sz w:val="28"/>
          <w:szCs w:val="28"/>
        </w:rPr>
        <w:t>;</w:t>
      </w:r>
    </w:p>
    <w:p w14:paraId="34FD3FF8"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 строке «Финансовый орган»- финансовое управление;</w:t>
      </w:r>
    </w:p>
    <w:p w14:paraId="728BD67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кодовой зоне Запроса на аннулирование указывается внутренний номер аннулируемого документа, ранее представленного в </w:t>
      </w:r>
      <w:r w:rsidR="009221E2" w:rsidRPr="00826823">
        <w:rPr>
          <w:rFonts w:ascii="Times New Roman" w:hAnsi="Times New Roman"/>
          <w:bCs/>
          <w:sz w:val="28"/>
          <w:szCs w:val="28"/>
        </w:rPr>
        <w:t xml:space="preserve">финансовое управление и </w:t>
      </w:r>
      <w:r w:rsidRPr="00826823">
        <w:rPr>
          <w:rFonts w:ascii="Times New Roman" w:hAnsi="Times New Roman"/>
          <w:bCs/>
          <w:sz w:val="28"/>
          <w:szCs w:val="28"/>
        </w:rPr>
        <w:t>п</w:t>
      </w:r>
      <w:r w:rsidR="009221E2" w:rsidRPr="00826823">
        <w:rPr>
          <w:rFonts w:ascii="Times New Roman" w:hAnsi="Times New Roman"/>
          <w:bCs/>
          <w:sz w:val="28"/>
          <w:szCs w:val="28"/>
        </w:rPr>
        <w:t xml:space="preserve">одлежащего аннулированию, а </w:t>
      </w:r>
      <w:proofErr w:type="gramStart"/>
      <w:r w:rsidR="009221E2" w:rsidRPr="00826823">
        <w:rPr>
          <w:rFonts w:ascii="Times New Roman" w:hAnsi="Times New Roman"/>
          <w:bCs/>
          <w:sz w:val="28"/>
          <w:szCs w:val="28"/>
        </w:rPr>
        <w:t xml:space="preserve">так </w:t>
      </w:r>
      <w:r w:rsidRPr="00826823">
        <w:rPr>
          <w:rFonts w:ascii="Times New Roman" w:hAnsi="Times New Roman"/>
          <w:bCs/>
          <w:sz w:val="28"/>
          <w:szCs w:val="28"/>
        </w:rPr>
        <w:t>же</w:t>
      </w:r>
      <w:proofErr w:type="gramEnd"/>
      <w:r w:rsidRPr="00826823">
        <w:rPr>
          <w:rFonts w:ascii="Times New Roman" w:hAnsi="Times New Roman"/>
          <w:bCs/>
          <w:sz w:val="28"/>
          <w:szCs w:val="28"/>
        </w:rPr>
        <w:t xml:space="preserve"> дата регистрации документа, подлежащего аннулированию. </w:t>
      </w:r>
    </w:p>
    <w:p w14:paraId="79AECCF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регистрации аннулированного документа не должна быть позже даты текущего рабочего дня.</w:t>
      </w:r>
    </w:p>
    <w:p w14:paraId="41F951BB"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 строке «Примечание» указывается причина аннулирования ранее представленной заявки.</w:t>
      </w:r>
    </w:p>
    <w:p w14:paraId="14C1497B"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В заключительной части Запроса на аннулирование проставляются: </w:t>
      </w:r>
    </w:p>
    <w:p w14:paraId="562C9F4A"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подпись руководителя (уполномоченного им лица с указанием должности) клиента и расшифровка подписи с указанием инициалов и фамилии;</w:t>
      </w:r>
    </w:p>
    <w:p w14:paraId="08E7CF2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главного бухгалтера (уполномоченного руководителем лица с указанием должности) клиента и расшифровка подписи с указанием инициалов и фамилии;</w:t>
      </w:r>
    </w:p>
    <w:p w14:paraId="4002A28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подписания документа. Дата подписания Запроса на аннулирование заявки должна быть не ранее даты текущего рабочего дня.</w:t>
      </w:r>
    </w:p>
    <w:p w14:paraId="4022A21C"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Отметке финансового управления о регистрации Запроса на аннулирование указывается:</w:t>
      </w:r>
    </w:p>
    <w:p w14:paraId="0BB1F06E"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 номер Запроса на аннулирование, присвоенный </w:t>
      </w:r>
      <w:proofErr w:type="gramStart"/>
      <w:r w:rsidRPr="00826823">
        <w:rPr>
          <w:rFonts w:ascii="Times New Roman" w:hAnsi="Times New Roman"/>
          <w:bCs/>
          <w:sz w:val="28"/>
          <w:szCs w:val="28"/>
        </w:rPr>
        <w:t>в  финансовом</w:t>
      </w:r>
      <w:proofErr w:type="gramEnd"/>
      <w:r w:rsidRPr="00826823">
        <w:rPr>
          <w:rFonts w:ascii="Times New Roman" w:hAnsi="Times New Roman"/>
          <w:bCs/>
          <w:sz w:val="28"/>
          <w:szCs w:val="28"/>
        </w:rPr>
        <w:t xml:space="preserve"> управлении, подпись работника финансового управления, ответственного за обработку Запроса на аннулирование, его должность, расшифровка подписи с указанием инициалов и фамилии, номер телефона;</w:t>
      </w:r>
    </w:p>
    <w:p w14:paraId="446160C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 xml:space="preserve">дата обработки документа. </w:t>
      </w:r>
    </w:p>
    <w:p w14:paraId="66CADB08"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Каждая завершенная страница Запроса на аннулирование должна быть пронумерована с указанием общего числа страниц документа.</w:t>
      </w:r>
    </w:p>
    <w:p w14:paraId="0F419DD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color w:val="000000"/>
          <w:sz w:val="28"/>
          <w:szCs w:val="28"/>
        </w:rPr>
        <w:t>5.7.</w:t>
      </w:r>
      <w:r w:rsidRPr="00826823">
        <w:rPr>
          <w:rFonts w:ascii="Times New Roman" w:hAnsi="Times New Roman"/>
          <w:bCs/>
          <w:sz w:val="28"/>
          <w:szCs w:val="28"/>
        </w:rPr>
        <w:t xml:space="preserve"> Формирование Уведомления об уточнении вида и принадлежности платежа осуществляется клиентом финансового управления следующим </w:t>
      </w:r>
      <w:r w:rsidRPr="00826823">
        <w:rPr>
          <w:rFonts w:ascii="Times New Roman" w:hAnsi="Times New Roman"/>
          <w:bCs/>
          <w:sz w:val="28"/>
          <w:szCs w:val="28"/>
        </w:rPr>
        <w:lastRenderedPageBreak/>
        <w:t>образом.</w:t>
      </w:r>
    </w:p>
    <w:p w14:paraId="63513C70"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наименовании формы документа указывается номер, присвоенный Уведомлению об уточнении вида и принадлежности платежа клиентом.</w:t>
      </w:r>
    </w:p>
    <w:p w14:paraId="3E886DC7"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заголовочной части формы документа указываются:</w:t>
      </w:r>
    </w:p>
    <w:p w14:paraId="12E84403"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на которую сформирован документ, с отражением в кодовой зоне даты, на которую сформирован документ в формате «день, месяц, год» (00.00.0000);</w:t>
      </w:r>
    </w:p>
    <w:p w14:paraId="7385DCF6"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 строке «Получатель бюджетных средств, администратор источников финансирования дефицита бюджета» - наименование получателя бюджетных средств, администратора источников финансирования дефицита бюджета, который сформировал Уведомление об уточнении вида и принадлежности платежа, с отражением в кодовой зоне соответствующего номера лицевого счета и его кода по Сводному реестру;</w:t>
      </w:r>
    </w:p>
    <w:p w14:paraId="717ABA35"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Строка «Получатель бюджетных средств, администратор источников финансирования дефицита бюджета» заполняется, если Уведомление об уточнении вида и принадлежности платежа сформировано получателем бюджетных средств или администратором источников финансирования дефицита бюджета;</w:t>
      </w:r>
    </w:p>
    <w:p w14:paraId="0C467260"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 строке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w:t>
      </w:r>
      <w:r w:rsidR="009221E2" w:rsidRPr="00826823">
        <w:rPr>
          <w:rFonts w:ascii="Times New Roman" w:hAnsi="Times New Roman"/>
          <w:bCs/>
          <w:sz w:val="28"/>
          <w:szCs w:val="28"/>
        </w:rPr>
        <w:t xml:space="preserve">ии которого находится клиент с </w:t>
      </w:r>
      <w:r w:rsidRPr="00826823">
        <w:rPr>
          <w:rFonts w:ascii="Times New Roman" w:hAnsi="Times New Roman"/>
          <w:bCs/>
          <w:sz w:val="28"/>
          <w:szCs w:val="28"/>
        </w:rPr>
        <w:t>отражением в кодовой зоне кода главы.</w:t>
      </w:r>
    </w:p>
    <w:p w14:paraId="059E8EBE" w14:textId="26DB2D16"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sz w:val="28"/>
          <w:szCs w:val="28"/>
        </w:rPr>
      </w:pPr>
      <w:r w:rsidRPr="00826823">
        <w:rPr>
          <w:rFonts w:ascii="Times New Roman" w:hAnsi="Times New Roman"/>
          <w:bCs/>
          <w:sz w:val="28"/>
          <w:szCs w:val="28"/>
        </w:rPr>
        <w:t>по строке</w:t>
      </w:r>
      <w:r w:rsidR="009221E2" w:rsidRPr="00826823">
        <w:rPr>
          <w:rFonts w:ascii="Times New Roman" w:hAnsi="Times New Roman"/>
          <w:bCs/>
          <w:sz w:val="28"/>
          <w:szCs w:val="28"/>
        </w:rPr>
        <w:t xml:space="preserve"> «Наименование бюджета»- бюджет</w:t>
      </w:r>
      <w:r w:rsidRPr="00826823">
        <w:rPr>
          <w:rFonts w:ascii="Times New Roman" w:hAnsi="Times New Roman"/>
          <w:bCs/>
          <w:sz w:val="28"/>
          <w:szCs w:val="28"/>
        </w:rPr>
        <w:t xml:space="preserve"> </w:t>
      </w:r>
      <w:r w:rsidR="009221E2" w:rsidRPr="00826823">
        <w:rPr>
          <w:rFonts w:ascii="Times New Roman" w:hAnsi="Times New Roman"/>
          <w:sz w:val="28"/>
          <w:szCs w:val="28"/>
        </w:rPr>
        <w:t xml:space="preserve">сельского поселения </w:t>
      </w:r>
      <w:r w:rsidR="00826823" w:rsidRPr="00826823">
        <w:rPr>
          <w:rFonts w:ascii="Times New Roman" w:hAnsi="Times New Roman"/>
          <w:sz w:val="28"/>
          <w:szCs w:val="28"/>
        </w:rPr>
        <w:t>Кудашевский</w:t>
      </w:r>
      <w:r w:rsidR="009221E2" w:rsidRPr="00826823">
        <w:rPr>
          <w:rFonts w:ascii="Times New Roman" w:hAnsi="Times New Roman"/>
          <w:sz w:val="28"/>
          <w:szCs w:val="28"/>
        </w:rPr>
        <w:t xml:space="preserve"> сельсовет муниципального района Татышлинский район Республики Башкортостан</w:t>
      </w:r>
      <w:r w:rsidRPr="00826823">
        <w:rPr>
          <w:rFonts w:ascii="Times New Roman" w:hAnsi="Times New Roman"/>
          <w:sz w:val="28"/>
          <w:szCs w:val="28"/>
        </w:rPr>
        <w:t>;</w:t>
      </w:r>
    </w:p>
    <w:p w14:paraId="2ED6B58A"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pacing w:val="-5"/>
          <w:sz w:val="28"/>
          <w:szCs w:val="28"/>
        </w:rPr>
      </w:pPr>
      <w:r w:rsidRPr="00826823">
        <w:rPr>
          <w:rFonts w:ascii="Times New Roman" w:hAnsi="Times New Roman"/>
          <w:bCs/>
          <w:sz w:val="28"/>
          <w:szCs w:val="28"/>
        </w:rPr>
        <w:t>по строке «Финансовый орган»- финансовое управление;</w:t>
      </w:r>
    </w:p>
    <w:p w14:paraId="7DFF308B"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 строке «Плательщик» - наименование учреждения, организации - плательщика или фамилия, имя, отчество физического лица - плательщ</w:t>
      </w:r>
      <w:r w:rsidR="009221E2" w:rsidRPr="00826823">
        <w:rPr>
          <w:rFonts w:ascii="Times New Roman" w:hAnsi="Times New Roman"/>
          <w:bCs/>
          <w:sz w:val="28"/>
          <w:szCs w:val="28"/>
        </w:rPr>
        <w:t>ика в соответствии с полученным</w:t>
      </w:r>
      <w:r w:rsidRPr="00826823">
        <w:rPr>
          <w:rFonts w:ascii="Times New Roman" w:hAnsi="Times New Roman"/>
          <w:bCs/>
          <w:sz w:val="28"/>
          <w:szCs w:val="28"/>
        </w:rPr>
        <w:t xml:space="preserve"> финансовым управлением в качестве приложения к банковской выписке расчетным документом, с отражением в кодовой зоне для учреждения, организации - плательщика его ИНН и КПП, а так же номера банковского счета плательщика;</w:t>
      </w:r>
    </w:p>
    <w:p w14:paraId="41F6344A"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 строке «Паспортные данные плательщика» для физического лица – плательщика - серия и номер паспорта, кем и когда выдан соответствующий докум</w:t>
      </w:r>
      <w:r w:rsidR="009221E2" w:rsidRPr="00826823">
        <w:rPr>
          <w:rFonts w:ascii="Times New Roman" w:hAnsi="Times New Roman"/>
          <w:bCs/>
          <w:sz w:val="28"/>
          <w:szCs w:val="28"/>
        </w:rPr>
        <w:t>ент в соответствии с полученным</w:t>
      </w:r>
      <w:r w:rsidRPr="00826823">
        <w:rPr>
          <w:rFonts w:ascii="Times New Roman" w:hAnsi="Times New Roman"/>
          <w:bCs/>
          <w:sz w:val="28"/>
          <w:szCs w:val="28"/>
        </w:rPr>
        <w:t xml:space="preserve"> финансовым управлением в качестве приложения к банковской выписке расчетным документом. Для учреждения, организации – плательщика строка не заполняется. </w:t>
      </w:r>
    </w:p>
    <w:p w14:paraId="1D40D506"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Табличная часть с данными уточняемого расчетного документа Уведомления об уточнении вида и принадлежности платежа заполняется следующим образом.</w:t>
      </w:r>
    </w:p>
    <w:p w14:paraId="5B390E5C"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По каждой строке указываются:</w:t>
      </w:r>
    </w:p>
    <w:p w14:paraId="36E8CEB1"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графе 1 - порядковый номер записи;</w:t>
      </w:r>
    </w:p>
    <w:p w14:paraId="1C4E2C07"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графах 2, 3, 4 - соответственно наименование, номер и дата расчетного документа, </w:t>
      </w:r>
      <w:proofErr w:type="gramStart"/>
      <w:r w:rsidRPr="00826823">
        <w:rPr>
          <w:rFonts w:ascii="Times New Roman" w:hAnsi="Times New Roman"/>
          <w:bCs/>
          <w:sz w:val="28"/>
          <w:szCs w:val="28"/>
        </w:rPr>
        <w:t>полученного  финансовым</w:t>
      </w:r>
      <w:proofErr w:type="gramEnd"/>
      <w:r w:rsidRPr="00826823">
        <w:rPr>
          <w:rFonts w:ascii="Times New Roman" w:hAnsi="Times New Roman"/>
          <w:bCs/>
          <w:sz w:val="28"/>
          <w:szCs w:val="28"/>
        </w:rPr>
        <w:t xml:space="preserve"> управлением в качестве приложения к </w:t>
      </w:r>
      <w:r w:rsidRPr="00826823">
        <w:rPr>
          <w:rFonts w:ascii="Times New Roman" w:hAnsi="Times New Roman"/>
          <w:bCs/>
          <w:sz w:val="28"/>
          <w:szCs w:val="28"/>
        </w:rPr>
        <w:lastRenderedPageBreak/>
        <w:t>банковской выписке или иного уточняемого документа;</w:t>
      </w:r>
    </w:p>
    <w:p w14:paraId="7DFBC635"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графе 5 - наименование получателя средств по расчетному документу или иному уточняемому документу. </w:t>
      </w:r>
    </w:p>
    <w:p w14:paraId="3EEFCBE6"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Если получателем средств по расчетному документу является бюджетное учреждение, то графа заполняется в соответствии с пунктом 1.2.4 Положения            № 298-П/173н; </w:t>
      </w:r>
    </w:p>
    <w:p w14:paraId="106E1F15"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графах 6, 7 - соответственно ИНН и КПП получателя в соответствии с расчетным документом или иным уточняемым документом; </w:t>
      </w:r>
    </w:p>
    <w:p w14:paraId="6BAB2B03"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графах 9, 10 - соответственно коды бюджетной классификации и код цели, в соответствии с расчетным документом, </w:t>
      </w:r>
      <w:proofErr w:type="gramStart"/>
      <w:r w:rsidRPr="00826823">
        <w:rPr>
          <w:rFonts w:ascii="Times New Roman" w:hAnsi="Times New Roman"/>
          <w:bCs/>
          <w:sz w:val="28"/>
          <w:szCs w:val="28"/>
        </w:rPr>
        <w:t>полученным  финансовым</w:t>
      </w:r>
      <w:proofErr w:type="gramEnd"/>
      <w:r w:rsidRPr="00826823">
        <w:rPr>
          <w:rFonts w:ascii="Times New Roman" w:hAnsi="Times New Roman"/>
          <w:bCs/>
          <w:sz w:val="28"/>
          <w:szCs w:val="28"/>
        </w:rPr>
        <w:t xml:space="preserve"> управлением в качестве приложения к банковской выписке или иным уточняемым документом. В случае, если Уведомление формируется в ответ на Запрос на выяснение принадлежности платежа, то в графе 9 указывается код бюджетной классификации в соответствии с Запросом на выяснение принадлежности платежа; </w:t>
      </w:r>
    </w:p>
    <w:p w14:paraId="209E0FBF"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графах 11, 12 - соответственно сумма платежа и назначение платежа в разрезе кодов бюджетной классификации в соответствии с расчетным документом, </w:t>
      </w:r>
      <w:proofErr w:type="gramStart"/>
      <w:r w:rsidRPr="00826823">
        <w:rPr>
          <w:rFonts w:ascii="Times New Roman" w:hAnsi="Times New Roman"/>
          <w:bCs/>
          <w:sz w:val="28"/>
          <w:szCs w:val="28"/>
        </w:rPr>
        <w:t>полученным  финансовым</w:t>
      </w:r>
      <w:proofErr w:type="gramEnd"/>
      <w:r w:rsidRPr="00826823">
        <w:rPr>
          <w:rFonts w:ascii="Times New Roman" w:hAnsi="Times New Roman"/>
          <w:bCs/>
          <w:sz w:val="28"/>
          <w:szCs w:val="28"/>
        </w:rPr>
        <w:t xml:space="preserve"> управлением в качестве приложения к банковской выписке или иным расчетным документом. </w:t>
      </w:r>
    </w:p>
    <w:p w14:paraId="6ACEDD63"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Графа 12 может уточняться, если в расчетном документе или ином уточняемом документе в назначении платежа указывались коды бюджетной классификации плательщика. </w:t>
      </w:r>
    </w:p>
    <w:p w14:paraId="1D10185A"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графе 13 по каждому коду бюджетной классификации указывается необходимое примечание. В случае, если Уведомление об уточнении вида и принадлежности платежа предоставляется для осуществления переноса произведенного кассового расхода с одного на другой код бюджетной классификации, в соответствующей графе в скобках перед текстовым примечанием указывается номер Заявки на кассовый расход, в соответствии с которой  финансовым управлением  был создан расчетный документ для осуществления кассового расхода. </w:t>
      </w:r>
    </w:p>
    <w:p w14:paraId="0D82F211"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Табличная часть с изменениями в расчетном документе Уведомления об уточнении вида и принадлежности платежа заполняется следующим образом. </w:t>
      </w:r>
    </w:p>
    <w:p w14:paraId="738D2095"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таблице заполняются только те графы, которые подлежат изменению по сравнению с исходным расчетным документом. Номер пункта указывается аналогичный номеру пункта таблицы с данными уточняемого расчетного документа.</w:t>
      </w:r>
    </w:p>
    <w:p w14:paraId="0827ECFE"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По каждой строке указываются: </w:t>
      </w:r>
    </w:p>
    <w:p w14:paraId="7EBB7F4C"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в графе 1 - порядковый номер записи в табличной части с данными уточняемого расчетного документа;</w:t>
      </w:r>
    </w:p>
    <w:p w14:paraId="7A0F7B32"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графе 2 - измененное наименование получателя средств. Если получателем средств по расчетному документу является бюджетное учреждение, то графа заполняется в соответствии с п. 1.2.4 Положения № 298-П/173н; </w:t>
      </w:r>
    </w:p>
    <w:p w14:paraId="3EF61F48"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графах 3, 4 - соответственно измененные ИНН и КПП получателя; </w:t>
      </w:r>
    </w:p>
    <w:p w14:paraId="031AD936"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графе 5 - измененный код по ОКАТО, если Уведомление об уточнении </w:t>
      </w:r>
      <w:r w:rsidRPr="00826823">
        <w:rPr>
          <w:rFonts w:ascii="Times New Roman" w:hAnsi="Times New Roman"/>
          <w:bCs/>
          <w:sz w:val="28"/>
          <w:szCs w:val="28"/>
        </w:rPr>
        <w:lastRenderedPageBreak/>
        <w:t>вида и принадлежности платежа сформировано администратором доходов бюджета;</w:t>
      </w:r>
    </w:p>
    <w:p w14:paraId="380BAE1B"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графах 6, 7 - соответственно измененные коды бюджетной классификации и измененный код цели; </w:t>
      </w:r>
    </w:p>
    <w:p w14:paraId="33231236"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графах 8, 9 - соответственно измененная сумма платежа в разрезе кодов бюджетной классификации и измененное назначение платежа. В случае формирования Уведомления об уточнении вида и принадлежности платежа получателем бюджетных средств (администратором источников финансирования дефицита бюджета) может указываться в скобках код бюджетной классификации плательщика, если плательщиком по платежному документу является участник бюджетного процесса, лицевой счет которого открыт </w:t>
      </w:r>
      <w:proofErr w:type="gramStart"/>
      <w:r w:rsidRPr="00826823">
        <w:rPr>
          <w:rFonts w:ascii="Times New Roman" w:hAnsi="Times New Roman"/>
          <w:bCs/>
          <w:sz w:val="28"/>
          <w:szCs w:val="28"/>
        </w:rPr>
        <w:t>в  финансовом</w:t>
      </w:r>
      <w:proofErr w:type="gramEnd"/>
      <w:r w:rsidRPr="00826823">
        <w:rPr>
          <w:rFonts w:ascii="Times New Roman" w:hAnsi="Times New Roman"/>
          <w:bCs/>
          <w:sz w:val="28"/>
          <w:szCs w:val="28"/>
        </w:rPr>
        <w:t xml:space="preserve"> управлении. </w:t>
      </w:r>
    </w:p>
    <w:p w14:paraId="637E6846"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 xml:space="preserve">В случае формирования Уведомления об уточнении вида и принадлежности платежа получателем бюджетных средств для уточнения восстановленного кассового расхода в графе 9 в скобках указывается номер Заявки на кассовый расход, в соответствии с </w:t>
      </w:r>
      <w:proofErr w:type="gramStart"/>
      <w:r w:rsidRPr="00826823">
        <w:rPr>
          <w:rFonts w:ascii="Times New Roman" w:hAnsi="Times New Roman"/>
          <w:bCs/>
          <w:sz w:val="28"/>
          <w:szCs w:val="28"/>
        </w:rPr>
        <w:t>которой  финансовым</w:t>
      </w:r>
      <w:proofErr w:type="gramEnd"/>
      <w:r w:rsidRPr="00826823">
        <w:rPr>
          <w:rFonts w:ascii="Times New Roman" w:hAnsi="Times New Roman"/>
          <w:bCs/>
          <w:sz w:val="28"/>
          <w:szCs w:val="28"/>
        </w:rPr>
        <w:t xml:space="preserve"> управлением был создан расчетный документ.</w:t>
      </w:r>
    </w:p>
    <w:p w14:paraId="03732A4A" w14:textId="77777777" w:rsidR="00DF3B29" w:rsidRPr="00826823" w:rsidRDefault="00DF3B29" w:rsidP="00826823">
      <w:pPr>
        <w:widowControl w:val="0"/>
        <w:autoSpaceDE w:val="0"/>
        <w:autoSpaceDN w:val="0"/>
        <w:adjustRightInd w:val="0"/>
        <w:spacing w:after="0" w:line="240" w:lineRule="auto"/>
        <w:ind w:firstLine="540"/>
        <w:contextualSpacing/>
        <w:jc w:val="both"/>
        <w:rPr>
          <w:rFonts w:ascii="Times New Roman" w:hAnsi="Times New Roman"/>
          <w:bCs/>
          <w:sz w:val="28"/>
          <w:szCs w:val="28"/>
        </w:rPr>
      </w:pPr>
      <w:r w:rsidRPr="00826823">
        <w:rPr>
          <w:rFonts w:ascii="Times New Roman" w:hAnsi="Times New Roman"/>
          <w:bCs/>
          <w:sz w:val="28"/>
          <w:szCs w:val="28"/>
        </w:rPr>
        <w:t>На последней странице Уведомления об уточнении вида и принадлежности платежа проставляются:</w:t>
      </w:r>
    </w:p>
    <w:p w14:paraId="7429F8B9"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руководителя (уполномоченного им лица с указанием должности) клиента, подписавшего Уведомление об уточнении вида и принадлежности платежа, расшифровка подписи с указанием инициалов и фамилии;</w:t>
      </w:r>
    </w:p>
    <w:p w14:paraId="0937D8FB"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работника клиента, ответственного за формирование Уведомления об уточнении вида и принадлежности платежа, его должность, расшифровка подписи с указанием инициалов и фамилии, номер телефона;</w:t>
      </w:r>
    </w:p>
    <w:p w14:paraId="3E8BCDC1"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подписания документа.</w:t>
      </w:r>
    </w:p>
    <w:p w14:paraId="14614446"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В Отметке финансового управления о принятии Уведомления об уточнении вида и принадлежности платежа проставляются:</w:t>
      </w:r>
    </w:p>
    <w:p w14:paraId="7284FF21" w14:textId="77777777" w:rsidR="00DF3B29" w:rsidRPr="00826823" w:rsidRDefault="00DF3B29" w:rsidP="00826823">
      <w:pPr>
        <w:widowControl w:val="0"/>
        <w:autoSpaceDE w:val="0"/>
        <w:autoSpaceDN w:val="0"/>
        <w:adjustRightInd w:val="0"/>
        <w:spacing w:after="0" w:line="240" w:lineRule="auto"/>
        <w:ind w:firstLine="485"/>
        <w:contextualSpacing/>
        <w:jc w:val="both"/>
        <w:rPr>
          <w:rFonts w:ascii="Times New Roman" w:hAnsi="Times New Roman"/>
          <w:bCs/>
          <w:sz w:val="28"/>
          <w:szCs w:val="28"/>
        </w:rPr>
      </w:pPr>
      <w:r w:rsidRPr="00826823">
        <w:rPr>
          <w:rFonts w:ascii="Times New Roman" w:hAnsi="Times New Roman"/>
          <w:bCs/>
          <w:sz w:val="28"/>
          <w:szCs w:val="28"/>
        </w:rPr>
        <w:t xml:space="preserve">подпись начальника финансового управления администрации муниципального района </w:t>
      </w:r>
      <w:r w:rsidR="009221E2" w:rsidRPr="00826823">
        <w:rPr>
          <w:rFonts w:ascii="Times New Roman" w:hAnsi="Times New Roman"/>
          <w:bCs/>
          <w:sz w:val="28"/>
          <w:szCs w:val="28"/>
        </w:rPr>
        <w:t>Татышлинский район Р</w:t>
      </w:r>
      <w:r w:rsidRPr="00826823">
        <w:rPr>
          <w:rFonts w:ascii="Times New Roman" w:hAnsi="Times New Roman"/>
          <w:bCs/>
          <w:sz w:val="28"/>
          <w:szCs w:val="28"/>
        </w:rPr>
        <w:t>еспублики Башкортостан (уполномоченного им лица с указанием должности) и расшифровка подписи с указанием инициалов и фамилии;</w:t>
      </w:r>
    </w:p>
    <w:p w14:paraId="733C7CB0"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подпись работника финансового управления, ответственного за обработку документа, его должность, расшифровка подписи с указанием инициалов и фамилии, номер телефона;</w:t>
      </w:r>
    </w:p>
    <w:p w14:paraId="728854C2"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дата принятия на учет Уведомления об уточнении вида и принадлежности платежа.</w:t>
      </w:r>
    </w:p>
    <w:p w14:paraId="73289B2C" w14:textId="77777777" w:rsidR="00DF3B29" w:rsidRPr="00826823" w:rsidRDefault="00DF3B29" w:rsidP="00826823">
      <w:pPr>
        <w:widowControl w:val="0"/>
        <w:autoSpaceDE w:val="0"/>
        <w:autoSpaceDN w:val="0"/>
        <w:adjustRightInd w:val="0"/>
        <w:spacing w:after="0" w:line="240" w:lineRule="auto"/>
        <w:ind w:firstLine="539"/>
        <w:contextualSpacing/>
        <w:jc w:val="both"/>
        <w:rPr>
          <w:rFonts w:ascii="Times New Roman" w:hAnsi="Times New Roman"/>
          <w:bCs/>
          <w:sz w:val="28"/>
          <w:szCs w:val="28"/>
        </w:rPr>
      </w:pPr>
      <w:r w:rsidRPr="00826823">
        <w:rPr>
          <w:rFonts w:ascii="Times New Roman" w:hAnsi="Times New Roman"/>
          <w:bCs/>
          <w:sz w:val="28"/>
          <w:szCs w:val="28"/>
        </w:rPr>
        <w:t>Каждая завершенная страница Уведомления об уточнении вида и принадлежности платежа на бумажном носителе должна быть пронумерована с указанием общего числа страниц документа.</w:t>
      </w:r>
    </w:p>
    <w:p w14:paraId="77D5DB32" w14:textId="77777777" w:rsidR="004C399C" w:rsidRPr="00826823" w:rsidRDefault="004C399C" w:rsidP="00826823">
      <w:pPr>
        <w:spacing w:after="0" w:line="240" w:lineRule="auto"/>
        <w:contextualSpacing/>
        <w:jc w:val="center"/>
        <w:rPr>
          <w:rFonts w:ascii="Times New Roman" w:hAnsi="Times New Roman"/>
          <w:sz w:val="28"/>
          <w:szCs w:val="28"/>
        </w:rPr>
      </w:pPr>
    </w:p>
    <w:p w14:paraId="624702E0" w14:textId="77777777" w:rsidR="004C399C" w:rsidRPr="00826823" w:rsidRDefault="004C399C" w:rsidP="00826823">
      <w:pPr>
        <w:spacing w:after="0" w:line="240" w:lineRule="auto"/>
        <w:contextualSpacing/>
        <w:jc w:val="center"/>
        <w:rPr>
          <w:rFonts w:ascii="Times New Roman" w:hAnsi="Times New Roman"/>
          <w:sz w:val="28"/>
          <w:szCs w:val="28"/>
        </w:rPr>
      </w:pPr>
    </w:p>
    <w:p w14:paraId="59463300" w14:textId="77777777" w:rsidR="00C504A6" w:rsidRPr="009221E2" w:rsidRDefault="00C504A6" w:rsidP="004017FD">
      <w:pPr>
        <w:contextualSpacing/>
        <w:jc w:val="center"/>
        <w:rPr>
          <w:sz w:val="24"/>
          <w:szCs w:val="24"/>
        </w:rPr>
      </w:pPr>
    </w:p>
    <w:sectPr w:rsidR="00C504A6" w:rsidRPr="009221E2" w:rsidSect="004F689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C51FF" w14:textId="77777777" w:rsidR="00313C26" w:rsidRDefault="00313C26">
      <w:r>
        <w:separator/>
      </w:r>
    </w:p>
  </w:endnote>
  <w:endnote w:type="continuationSeparator" w:id="0">
    <w:p w14:paraId="2605A130" w14:textId="77777777" w:rsidR="00313C26" w:rsidRDefault="0031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68578" w14:textId="77777777" w:rsidR="00313C26" w:rsidRDefault="00313C26">
      <w:r>
        <w:separator/>
      </w:r>
    </w:p>
  </w:footnote>
  <w:footnote w:type="continuationSeparator" w:id="0">
    <w:p w14:paraId="12F42D40" w14:textId="77777777" w:rsidR="00313C26" w:rsidRDefault="00313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9E1"/>
    <w:rsid w:val="0003348A"/>
    <w:rsid w:val="000434BC"/>
    <w:rsid w:val="00064CA6"/>
    <w:rsid w:val="00070239"/>
    <w:rsid w:val="0008736F"/>
    <w:rsid w:val="000D6E9F"/>
    <w:rsid w:val="000F684A"/>
    <w:rsid w:val="00110334"/>
    <w:rsid w:val="00127E54"/>
    <w:rsid w:val="00142D85"/>
    <w:rsid w:val="001440D7"/>
    <w:rsid w:val="00155513"/>
    <w:rsid w:val="00163C31"/>
    <w:rsid w:val="00172ECC"/>
    <w:rsid w:val="001904CA"/>
    <w:rsid w:val="00193472"/>
    <w:rsid w:val="00194530"/>
    <w:rsid w:val="001B757B"/>
    <w:rsid w:val="001B7E1C"/>
    <w:rsid w:val="001C5322"/>
    <w:rsid w:val="001C6276"/>
    <w:rsid w:val="001D0D9E"/>
    <w:rsid w:val="00200978"/>
    <w:rsid w:val="00205E86"/>
    <w:rsid w:val="00211944"/>
    <w:rsid w:val="002172DE"/>
    <w:rsid w:val="00254145"/>
    <w:rsid w:val="0025566D"/>
    <w:rsid w:val="00282183"/>
    <w:rsid w:val="00292277"/>
    <w:rsid w:val="002942DE"/>
    <w:rsid w:val="002A09F4"/>
    <w:rsid w:val="002E2B50"/>
    <w:rsid w:val="00313C26"/>
    <w:rsid w:val="00317E6E"/>
    <w:rsid w:val="003217EC"/>
    <w:rsid w:val="00331A54"/>
    <w:rsid w:val="0036422A"/>
    <w:rsid w:val="00366F8C"/>
    <w:rsid w:val="003769E1"/>
    <w:rsid w:val="00393F23"/>
    <w:rsid w:val="003A2BAF"/>
    <w:rsid w:val="003A2CB8"/>
    <w:rsid w:val="003B5846"/>
    <w:rsid w:val="003E31A6"/>
    <w:rsid w:val="003E47CF"/>
    <w:rsid w:val="003E6EE2"/>
    <w:rsid w:val="003F5622"/>
    <w:rsid w:val="004017FD"/>
    <w:rsid w:val="00402F97"/>
    <w:rsid w:val="004142A7"/>
    <w:rsid w:val="00420BD4"/>
    <w:rsid w:val="004442E7"/>
    <w:rsid w:val="004512DE"/>
    <w:rsid w:val="004531B1"/>
    <w:rsid w:val="00457FCA"/>
    <w:rsid w:val="0046220A"/>
    <w:rsid w:val="00463696"/>
    <w:rsid w:val="00470F25"/>
    <w:rsid w:val="00482FAA"/>
    <w:rsid w:val="0049505F"/>
    <w:rsid w:val="004B5DEB"/>
    <w:rsid w:val="004C399C"/>
    <w:rsid w:val="004F689F"/>
    <w:rsid w:val="004F6972"/>
    <w:rsid w:val="005225B9"/>
    <w:rsid w:val="00530CBE"/>
    <w:rsid w:val="005327DA"/>
    <w:rsid w:val="00532D0A"/>
    <w:rsid w:val="00563A02"/>
    <w:rsid w:val="00575531"/>
    <w:rsid w:val="005844C3"/>
    <w:rsid w:val="00596FF5"/>
    <w:rsid w:val="005A05AD"/>
    <w:rsid w:val="005C3052"/>
    <w:rsid w:val="005D7D93"/>
    <w:rsid w:val="005F1755"/>
    <w:rsid w:val="00600FE1"/>
    <w:rsid w:val="00611BB9"/>
    <w:rsid w:val="006173F9"/>
    <w:rsid w:val="006233FB"/>
    <w:rsid w:val="00626014"/>
    <w:rsid w:val="00664A84"/>
    <w:rsid w:val="00671918"/>
    <w:rsid w:val="0067291A"/>
    <w:rsid w:val="00677097"/>
    <w:rsid w:val="00677934"/>
    <w:rsid w:val="00682615"/>
    <w:rsid w:val="006952AD"/>
    <w:rsid w:val="006B429B"/>
    <w:rsid w:val="006F6CA1"/>
    <w:rsid w:val="00702B4E"/>
    <w:rsid w:val="00712F80"/>
    <w:rsid w:val="00720320"/>
    <w:rsid w:val="00724095"/>
    <w:rsid w:val="00746F04"/>
    <w:rsid w:val="007608D0"/>
    <w:rsid w:val="007903F6"/>
    <w:rsid w:val="007B1A58"/>
    <w:rsid w:val="007B1FAD"/>
    <w:rsid w:val="007B33F0"/>
    <w:rsid w:val="007C1B99"/>
    <w:rsid w:val="007E788C"/>
    <w:rsid w:val="00806EB7"/>
    <w:rsid w:val="00826823"/>
    <w:rsid w:val="00834B66"/>
    <w:rsid w:val="00842DAC"/>
    <w:rsid w:val="008662F0"/>
    <w:rsid w:val="008743B5"/>
    <w:rsid w:val="008A0BB7"/>
    <w:rsid w:val="008D49D9"/>
    <w:rsid w:val="008E1194"/>
    <w:rsid w:val="008E2D99"/>
    <w:rsid w:val="008F6740"/>
    <w:rsid w:val="00911184"/>
    <w:rsid w:val="00911477"/>
    <w:rsid w:val="009221E2"/>
    <w:rsid w:val="00932581"/>
    <w:rsid w:val="009362AF"/>
    <w:rsid w:val="009435CD"/>
    <w:rsid w:val="00955376"/>
    <w:rsid w:val="009629B1"/>
    <w:rsid w:val="0096340A"/>
    <w:rsid w:val="009A60DC"/>
    <w:rsid w:val="009F5F03"/>
    <w:rsid w:val="00A13541"/>
    <w:rsid w:val="00A155C6"/>
    <w:rsid w:val="00A1579A"/>
    <w:rsid w:val="00A173FA"/>
    <w:rsid w:val="00A32934"/>
    <w:rsid w:val="00A33955"/>
    <w:rsid w:val="00A34CAE"/>
    <w:rsid w:val="00A42234"/>
    <w:rsid w:val="00A53943"/>
    <w:rsid w:val="00A72161"/>
    <w:rsid w:val="00A81417"/>
    <w:rsid w:val="00AA30D2"/>
    <w:rsid w:val="00AC4BBF"/>
    <w:rsid w:val="00AD15B7"/>
    <w:rsid w:val="00AF480F"/>
    <w:rsid w:val="00B10BF7"/>
    <w:rsid w:val="00B25F56"/>
    <w:rsid w:val="00B3020B"/>
    <w:rsid w:val="00B3202F"/>
    <w:rsid w:val="00B478B6"/>
    <w:rsid w:val="00B5653D"/>
    <w:rsid w:val="00B640AD"/>
    <w:rsid w:val="00B65ED6"/>
    <w:rsid w:val="00B701A1"/>
    <w:rsid w:val="00B707BF"/>
    <w:rsid w:val="00B83DF1"/>
    <w:rsid w:val="00B863D4"/>
    <w:rsid w:val="00BA3581"/>
    <w:rsid w:val="00BA5CF8"/>
    <w:rsid w:val="00BC707F"/>
    <w:rsid w:val="00BD1F94"/>
    <w:rsid w:val="00BF03B6"/>
    <w:rsid w:val="00BF1CA1"/>
    <w:rsid w:val="00BF5C39"/>
    <w:rsid w:val="00BF7041"/>
    <w:rsid w:val="00C041CC"/>
    <w:rsid w:val="00C05DC0"/>
    <w:rsid w:val="00C20853"/>
    <w:rsid w:val="00C314F0"/>
    <w:rsid w:val="00C365FB"/>
    <w:rsid w:val="00C46574"/>
    <w:rsid w:val="00C504A6"/>
    <w:rsid w:val="00C54503"/>
    <w:rsid w:val="00C568F0"/>
    <w:rsid w:val="00C661BD"/>
    <w:rsid w:val="00C95B36"/>
    <w:rsid w:val="00CA64CD"/>
    <w:rsid w:val="00CB2C5A"/>
    <w:rsid w:val="00CC31F4"/>
    <w:rsid w:val="00CD0D37"/>
    <w:rsid w:val="00D429B9"/>
    <w:rsid w:val="00D51480"/>
    <w:rsid w:val="00D53EE1"/>
    <w:rsid w:val="00DA3AC9"/>
    <w:rsid w:val="00DB2A25"/>
    <w:rsid w:val="00DC2536"/>
    <w:rsid w:val="00DE1F87"/>
    <w:rsid w:val="00DF3B29"/>
    <w:rsid w:val="00DF40CB"/>
    <w:rsid w:val="00DF731A"/>
    <w:rsid w:val="00E002B7"/>
    <w:rsid w:val="00E02CF6"/>
    <w:rsid w:val="00E269A3"/>
    <w:rsid w:val="00E6750D"/>
    <w:rsid w:val="00EA7A7C"/>
    <w:rsid w:val="00EC190A"/>
    <w:rsid w:val="00EF43BD"/>
    <w:rsid w:val="00F250B1"/>
    <w:rsid w:val="00F326DC"/>
    <w:rsid w:val="00F623CD"/>
    <w:rsid w:val="00F638FB"/>
    <w:rsid w:val="00F811E1"/>
    <w:rsid w:val="00F9774F"/>
    <w:rsid w:val="00F97A25"/>
    <w:rsid w:val="00FA720F"/>
    <w:rsid w:val="00FD4F8B"/>
    <w:rsid w:val="00FD7AA0"/>
    <w:rsid w:val="00FE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0AB90A2"/>
  <w15:docId w15:val="{D81AEADC-25BC-480F-BC93-457FE661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7FD"/>
    <w:pPr>
      <w:spacing w:after="120" w:line="264" w:lineRule="auto"/>
    </w:pPr>
  </w:style>
  <w:style w:type="paragraph" w:styleId="1">
    <w:name w:val="heading 1"/>
    <w:basedOn w:val="a"/>
    <w:next w:val="a"/>
    <w:link w:val="10"/>
    <w:uiPriority w:val="9"/>
    <w:qFormat/>
    <w:rsid w:val="004017FD"/>
    <w:pPr>
      <w:keepNext/>
      <w:keepLines/>
      <w:spacing w:before="320" w:after="0" w:line="240" w:lineRule="auto"/>
      <w:outlineLvl w:val="0"/>
    </w:pPr>
    <w:rPr>
      <w:rFonts w:ascii="Calibri Light" w:eastAsia="SimSun" w:hAnsi="Calibri Light"/>
      <w:color w:val="2E74B5"/>
      <w:sz w:val="32"/>
      <w:szCs w:val="32"/>
    </w:rPr>
  </w:style>
  <w:style w:type="paragraph" w:styleId="2">
    <w:name w:val="heading 2"/>
    <w:basedOn w:val="a"/>
    <w:next w:val="a"/>
    <w:link w:val="20"/>
    <w:uiPriority w:val="9"/>
    <w:semiHidden/>
    <w:unhideWhenUsed/>
    <w:qFormat/>
    <w:locked/>
    <w:rsid w:val="004017FD"/>
    <w:pPr>
      <w:keepNext/>
      <w:keepLines/>
      <w:spacing w:before="80" w:after="0" w:line="240" w:lineRule="auto"/>
      <w:outlineLvl w:val="1"/>
    </w:pPr>
    <w:rPr>
      <w:rFonts w:ascii="Calibri Light" w:eastAsia="SimSun" w:hAnsi="Calibri Light"/>
      <w:color w:val="404040"/>
      <w:sz w:val="28"/>
      <w:szCs w:val="28"/>
    </w:rPr>
  </w:style>
  <w:style w:type="paragraph" w:styleId="3">
    <w:name w:val="heading 3"/>
    <w:basedOn w:val="a"/>
    <w:next w:val="a"/>
    <w:link w:val="30"/>
    <w:uiPriority w:val="9"/>
    <w:unhideWhenUsed/>
    <w:qFormat/>
    <w:rsid w:val="004017FD"/>
    <w:pPr>
      <w:keepNext/>
      <w:keepLines/>
      <w:spacing w:before="40" w:after="0" w:line="240" w:lineRule="auto"/>
      <w:outlineLvl w:val="2"/>
    </w:pPr>
    <w:rPr>
      <w:rFonts w:ascii="Calibri Light" w:eastAsia="SimSun" w:hAnsi="Calibri Light"/>
      <w:color w:val="44546A"/>
      <w:sz w:val="24"/>
      <w:szCs w:val="24"/>
    </w:rPr>
  </w:style>
  <w:style w:type="paragraph" w:styleId="4">
    <w:name w:val="heading 4"/>
    <w:basedOn w:val="a"/>
    <w:next w:val="a"/>
    <w:link w:val="40"/>
    <w:uiPriority w:val="9"/>
    <w:semiHidden/>
    <w:unhideWhenUsed/>
    <w:qFormat/>
    <w:locked/>
    <w:rsid w:val="004017FD"/>
    <w:pPr>
      <w:keepNext/>
      <w:keepLines/>
      <w:spacing w:before="40" w:after="0"/>
      <w:outlineLvl w:val="3"/>
    </w:pPr>
    <w:rPr>
      <w:rFonts w:ascii="Calibri Light" w:eastAsia="SimSun" w:hAnsi="Calibri Light"/>
      <w:sz w:val="22"/>
      <w:szCs w:val="22"/>
    </w:rPr>
  </w:style>
  <w:style w:type="paragraph" w:styleId="5">
    <w:name w:val="heading 5"/>
    <w:basedOn w:val="a"/>
    <w:next w:val="a"/>
    <w:link w:val="50"/>
    <w:uiPriority w:val="9"/>
    <w:semiHidden/>
    <w:unhideWhenUsed/>
    <w:qFormat/>
    <w:locked/>
    <w:rsid w:val="004017FD"/>
    <w:pPr>
      <w:keepNext/>
      <w:keepLines/>
      <w:spacing w:before="40" w:after="0"/>
      <w:outlineLvl w:val="4"/>
    </w:pPr>
    <w:rPr>
      <w:rFonts w:ascii="Calibri Light" w:eastAsia="SimSun" w:hAnsi="Calibri Light"/>
      <w:color w:val="44546A"/>
      <w:sz w:val="22"/>
      <w:szCs w:val="22"/>
    </w:rPr>
  </w:style>
  <w:style w:type="paragraph" w:styleId="6">
    <w:name w:val="heading 6"/>
    <w:basedOn w:val="a"/>
    <w:next w:val="a"/>
    <w:link w:val="60"/>
    <w:uiPriority w:val="9"/>
    <w:semiHidden/>
    <w:unhideWhenUsed/>
    <w:qFormat/>
    <w:locked/>
    <w:rsid w:val="004017FD"/>
    <w:pPr>
      <w:keepNext/>
      <w:keepLines/>
      <w:spacing w:before="40" w:after="0"/>
      <w:outlineLvl w:val="5"/>
    </w:pPr>
    <w:rPr>
      <w:rFonts w:ascii="Calibri Light" w:eastAsia="SimSun" w:hAnsi="Calibri Light"/>
      <w:i/>
      <w:iCs/>
      <w:color w:val="44546A"/>
      <w:sz w:val="21"/>
      <w:szCs w:val="21"/>
    </w:rPr>
  </w:style>
  <w:style w:type="paragraph" w:styleId="7">
    <w:name w:val="heading 7"/>
    <w:basedOn w:val="a"/>
    <w:next w:val="a"/>
    <w:link w:val="70"/>
    <w:uiPriority w:val="9"/>
    <w:semiHidden/>
    <w:unhideWhenUsed/>
    <w:qFormat/>
    <w:locked/>
    <w:rsid w:val="004017FD"/>
    <w:pPr>
      <w:keepNext/>
      <w:keepLines/>
      <w:spacing w:before="40" w:after="0"/>
      <w:outlineLvl w:val="6"/>
    </w:pPr>
    <w:rPr>
      <w:rFonts w:ascii="Calibri Light" w:eastAsia="SimSun" w:hAnsi="Calibri Light"/>
      <w:i/>
      <w:iCs/>
      <w:color w:val="1F4E79"/>
      <w:sz w:val="21"/>
      <w:szCs w:val="21"/>
    </w:rPr>
  </w:style>
  <w:style w:type="paragraph" w:styleId="8">
    <w:name w:val="heading 8"/>
    <w:basedOn w:val="a"/>
    <w:next w:val="a"/>
    <w:link w:val="80"/>
    <w:uiPriority w:val="9"/>
    <w:semiHidden/>
    <w:unhideWhenUsed/>
    <w:qFormat/>
    <w:locked/>
    <w:rsid w:val="004017FD"/>
    <w:pPr>
      <w:keepNext/>
      <w:keepLines/>
      <w:spacing w:before="40" w:after="0"/>
      <w:outlineLvl w:val="7"/>
    </w:pPr>
    <w:rPr>
      <w:rFonts w:ascii="Calibri Light" w:eastAsia="SimSun" w:hAnsi="Calibri Light"/>
      <w:b/>
      <w:bCs/>
      <w:color w:val="44546A"/>
    </w:rPr>
  </w:style>
  <w:style w:type="paragraph" w:styleId="9">
    <w:name w:val="heading 9"/>
    <w:basedOn w:val="a"/>
    <w:next w:val="a"/>
    <w:link w:val="90"/>
    <w:uiPriority w:val="9"/>
    <w:semiHidden/>
    <w:unhideWhenUsed/>
    <w:qFormat/>
    <w:locked/>
    <w:rsid w:val="004017FD"/>
    <w:pPr>
      <w:keepNext/>
      <w:keepLines/>
      <w:spacing w:before="40" w:after="0"/>
      <w:outlineLvl w:val="8"/>
    </w:pPr>
    <w:rPr>
      <w:rFonts w:ascii="Calibri Light" w:eastAsia="SimSun" w:hAnsi="Calibri Light"/>
      <w:b/>
      <w:bCs/>
      <w:i/>
      <w:iCs/>
      <w:color w:val="44546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017FD"/>
    <w:rPr>
      <w:rFonts w:ascii="Calibri Light" w:eastAsia="SimSun" w:hAnsi="Calibri Light" w:cs="Times New Roman"/>
      <w:color w:val="2E74B5"/>
      <w:sz w:val="32"/>
      <w:szCs w:val="32"/>
    </w:rPr>
  </w:style>
  <w:style w:type="character" w:customStyle="1" w:styleId="30">
    <w:name w:val="Заголовок 3 Знак"/>
    <w:link w:val="3"/>
    <w:uiPriority w:val="9"/>
    <w:locked/>
    <w:rsid w:val="004017FD"/>
    <w:rPr>
      <w:rFonts w:ascii="Calibri Light" w:eastAsia="SimSun" w:hAnsi="Calibri Light" w:cs="Times New Roman"/>
      <w:color w:val="44546A"/>
      <w:sz w:val="24"/>
      <w:szCs w:val="24"/>
    </w:rPr>
  </w:style>
  <w:style w:type="paragraph" w:styleId="21">
    <w:name w:val="Body Text Indent 2"/>
    <w:basedOn w:val="a"/>
    <w:link w:val="22"/>
    <w:uiPriority w:val="99"/>
    <w:rsid w:val="003769E1"/>
    <w:pPr>
      <w:spacing w:line="480" w:lineRule="auto"/>
      <w:ind w:left="283"/>
    </w:pPr>
  </w:style>
  <w:style w:type="character" w:customStyle="1" w:styleId="22">
    <w:name w:val="Основной текст с отступом 2 Знак"/>
    <w:link w:val="21"/>
    <w:uiPriority w:val="99"/>
    <w:semiHidden/>
    <w:locked/>
    <w:rsid w:val="003769E1"/>
    <w:rPr>
      <w:lang w:val="ru-RU" w:eastAsia="ru-RU"/>
    </w:rPr>
  </w:style>
  <w:style w:type="paragraph" w:customStyle="1" w:styleId="FR2">
    <w:name w:val="FR2"/>
    <w:uiPriority w:val="99"/>
    <w:rsid w:val="003769E1"/>
    <w:pPr>
      <w:widowControl w:val="0"/>
      <w:snapToGrid w:val="0"/>
      <w:spacing w:before="300" w:after="120" w:line="264" w:lineRule="auto"/>
      <w:jc w:val="both"/>
    </w:pPr>
    <w:rPr>
      <w:b/>
      <w:bCs/>
    </w:rPr>
  </w:style>
  <w:style w:type="character" w:styleId="a3">
    <w:name w:val="Hyperlink"/>
    <w:uiPriority w:val="99"/>
    <w:rsid w:val="00420BD4"/>
    <w:rPr>
      <w:rFonts w:cs="Times New Roman"/>
      <w:color w:val="0000FF"/>
      <w:u w:val="single"/>
    </w:rPr>
  </w:style>
  <w:style w:type="table" w:styleId="a4">
    <w:name w:val="Table Grid"/>
    <w:basedOn w:val="a1"/>
    <w:uiPriority w:val="99"/>
    <w:rsid w:val="005F1755"/>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1B757B"/>
    <w:pPr>
      <w:widowControl w:val="0"/>
      <w:autoSpaceDE w:val="0"/>
      <w:autoSpaceDN w:val="0"/>
      <w:adjustRightInd w:val="0"/>
      <w:spacing w:after="120" w:line="264" w:lineRule="auto"/>
    </w:pPr>
    <w:rPr>
      <w:rFonts w:ascii="Arial" w:hAnsi="Arial" w:cs="Arial"/>
      <w:sz w:val="16"/>
      <w:szCs w:val="16"/>
    </w:rPr>
  </w:style>
  <w:style w:type="paragraph" w:customStyle="1" w:styleId="ConsPlusNonformat">
    <w:name w:val="ConsPlusNonformat"/>
    <w:uiPriority w:val="99"/>
    <w:rsid w:val="002A09F4"/>
    <w:pPr>
      <w:widowControl w:val="0"/>
      <w:autoSpaceDE w:val="0"/>
      <w:autoSpaceDN w:val="0"/>
      <w:adjustRightInd w:val="0"/>
      <w:spacing w:after="120" w:line="264" w:lineRule="auto"/>
    </w:pPr>
    <w:rPr>
      <w:rFonts w:ascii="Courier New" w:hAnsi="Courier New" w:cs="Courier New"/>
    </w:rPr>
  </w:style>
  <w:style w:type="paragraph" w:styleId="a5">
    <w:name w:val="header"/>
    <w:basedOn w:val="a"/>
    <w:link w:val="a6"/>
    <w:uiPriority w:val="99"/>
    <w:rsid w:val="002A09F4"/>
    <w:pPr>
      <w:tabs>
        <w:tab w:val="center" w:pos="4677"/>
        <w:tab w:val="right" w:pos="9355"/>
      </w:tabs>
    </w:pPr>
  </w:style>
  <w:style w:type="character" w:customStyle="1" w:styleId="a6">
    <w:name w:val="Верхний колонтитул Знак"/>
    <w:link w:val="a5"/>
    <w:uiPriority w:val="99"/>
    <w:semiHidden/>
    <w:locked/>
    <w:rsid w:val="00FE4219"/>
    <w:rPr>
      <w:sz w:val="20"/>
    </w:rPr>
  </w:style>
  <w:style w:type="paragraph" w:styleId="a7">
    <w:name w:val="footer"/>
    <w:basedOn w:val="a"/>
    <w:link w:val="a8"/>
    <w:uiPriority w:val="99"/>
    <w:rsid w:val="002A09F4"/>
    <w:pPr>
      <w:tabs>
        <w:tab w:val="center" w:pos="4677"/>
        <w:tab w:val="right" w:pos="9355"/>
      </w:tabs>
    </w:pPr>
  </w:style>
  <w:style w:type="character" w:customStyle="1" w:styleId="a8">
    <w:name w:val="Нижний колонтитул Знак"/>
    <w:link w:val="a7"/>
    <w:uiPriority w:val="99"/>
    <w:semiHidden/>
    <w:locked/>
    <w:rsid w:val="00FE4219"/>
    <w:rPr>
      <w:sz w:val="20"/>
    </w:rPr>
  </w:style>
  <w:style w:type="paragraph" w:customStyle="1" w:styleId="11">
    <w:name w:val="Без интервала1"/>
    <w:link w:val="a9"/>
    <w:uiPriority w:val="99"/>
    <w:rsid w:val="00064CA6"/>
    <w:pPr>
      <w:spacing w:after="120" w:line="264" w:lineRule="auto"/>
    </w:pPr>
  </w:style>
  <w:style w:type="character" w:customStyle="1" w:styleId="a9">
    <w:name w:val="Без интервала Знак"/>
    <w:link w:val="11"/>
    <w:uiPriority w:val="99"/>
    <w:locked/>
    <w:rsid w:val="00064CA6"/>
    <w:rPr>
      <w:rFonts w:ascii="Calibri" w:hAnsi="Calibri"/>
      <w:sz w:val="22"/>
      <w:lang w:val="ru-RU" w:eastAsia="ru-RU"/>
    </w:rPr>
  </w:style>
  <w:style w:type="paragraph" w:styleId="aa">
    <w:name w:val="Balloon Text"/>
    <w:basedOn w:val="a"/>
    <w:link w:val="ab"/>
    <w:uiPriority w:val="99"/>
    <w:semiHidden/>
    <w:rsid w:val="00F9774F"/>
    <w:rPr>
      <w:sz w:val="2"/>
      <w:szCs w:val="2"/>
    </w:rPr>
  </w:style>
  <w:style w:type="character" w:customStyle="1" w:styleId="ab">
    <w:name w:val="Текст выноски Знак"/>
    <w:link w:val="aa"/>
    <w:uiPriority w:val="99"/>
    <w:semiHidden/>
    <w:locked/>
    <w:rsid w:val="00F250B1"/>
    <w:rPr>
      <w:sz w:val="2"/>
    </w:rPr>
  </w:style>
  <w:style w:type="character" w:customStyle="1" w:styleId="20">
    <w:name w:val="Заголовок 2 Знак"/>
    <w:link w:val="2"/>
    <w:uiPriority w:val="9"/>
    <w:semiHidden/>
    <w:rsid w:val="004017FD"/>
    <w:rPr>
      <w:rFonts w:ascii="Calibri Light" w:eastAsia="SimSun" w:hAnsi="Calibri Light" w:cs="Times New Roman"/>
      <w:color w:val="404040"/>
      <w:sz w:val="28"/>
      <w:szCs w:val="28"/>
    </w:rPr>
  </w:style>
  <w:style w:type="character" w:customStyle="1" w:styleId="40">
    <w:name w:val="Заголовок 4 Знак"/>
    <w:link w:val="4"/>
    <w:uiPriority w:val="9"/>
    <w:semiHidden/>
    <w:rsid w:val="004017FD"/>
    <w:rPr>
      <w:rFonts w:ascii="Calibri Light" w:eastAsia="SimSun" w:hAnsi="Calibri Light" w:cs="Times New Roman"/>
      <w:sz w:val="22"/>
      <w:szCs w:val="22"/>
    </w:rPr>
  </w:style>
  <w:style w:type="character" w:customStyle="1" w:styleId="50">
    <w:name w:val="Заголовок 5 Знак"/>
    <w:link w:val="5"/>
    <w:uiPriority w:val="9"/>
    <w:semiHidden/>
    <w:rsid w:val="004017FD"/>
    <w:rPr>
      <w:rFonts w:ascii="Calibri Light" w:eastAsia="SimSun" w:hAnsi="Calibri Light" w:cs="Times New Roman"/>
      <w:color w:val="44546A"/>
      <w:sz w:val="22"/>
      <w:szCs w:val="22"/>
    </w:rPr>
  </w:style>
  <w:style w:type="character" w:customStyle="1" w:styleId="60">
    <w:name w:val="Заголовок 6 Знак"/>
    <w:link w:val="6"/>
    <w:uiPriority w:val="9"/>
    <w:semiHidden/>
    <w:rsid w:val="004017FD"/>
    <w:rPr>
      <w:rFonts w:ascii="Calibri Light" w:eastAsia="SimSun" w:hAnsi="Calibri Light" w:cs="Times New Roman"/>
      <w:i/>
      <w:iCs/>
      <w:color w:val="44546A"/>
      <w:sz w:val="21"/>
      <w:szCs w:val="21"/>
    </w:rPr>
  </w:style>
  <w:style w:type="character" w:customStyle="1" w:styleId="70">
    <w:name w:val="Заголовок 7 Знак"/>
    <w:link w:val="7"/>
    <w:uiPriority w:val="9"/>
    <w:semiHidden/>
    <w:rsid w:val="004017FD"/>
    <w:rPr>
      <w:rFonts w:ascii="Calibri Light" w:eastAsia="SimSun" w:hAnsi="Calibri Light" w:cs="Times New Roman"/>
      <w:i/>
      <w:iCs/>
      <w:color w:val="1F4E79"/>
      <w:sz w:val="21"/>
      <w:szCs w:val="21"/>
    </w:rPr>
  </w:style>
  <w:style w:type="character" w:customStyle="1" w:styleId="80">
    <w:name w:val="Заголовок 8 Знак"/>
    <w:link w:val="8"/>
    <w:uiPriority w:val="9"/>
    <w:semiHidden/>
    <w:rsid w:val="004017FD"/>
    <w:rPr>
      <w:rFonts w:ascii="Calibri Light" w:eastAsia="SimSun" w:hAnsi="Calibri Light" w:cs="Times New Roman"/>
      <w:b/>
      <w:bCs/>
      <w:color w:val="44546A"/>
    </w:rPr>
  </w:style>
  <w:style w:type="character" w:customStyle="1" w:styleId="90">
    <w:name w:val="Заголовок 9 Знак"/>
    <w:link w:val="9"/>
    <w:uiPriority w:val="9"/>
    <w:semiHidden/>
    <w:rsid w:val="004017FD"/>
    <w:rPr>
      <w:rFonts w:ascii="Calibri Light" w:eastAsia="SimSun" w:hAnsi="Calibri Light" w:cs="Times New Roman"/>
      <w:b/>
      <w:bCs/>
      <w:i/>
      <w:iCs/>
      <w:color w:val="44546A"/>
    </w:rPr>
  </w:style>
  <w:style w:type="paragraph" w:styleId="ac">
    <w:name w:val="caption"/>
    <w:basedOn w:val="a"/>
    <w:next w:val="a"/>
    <w:uiPriority w:val="35"/>
    <w:semiHidden/>
    <w:unhideWhenUsed/>
    <w:qFormat/>
    <w:locked/>
    <w:rsid w:val="004017FD"/>
    <w:pPr>
      <w:spacing w:line="240" w:lineRule="auto"/>
    </w:pPr>
    <w:rPr>
      <w:b/>
      <w:bCs/>
      <w:smallCaps/>
      <w:color w:val="595959"/>
      <w:spacing w:val="6"/>
    </w:rPr>
  </w:style>
  <w:style w:type="paragraph" w:styleId="ad">
    <w:name w:val="Title"/>
    <w:basedOn w:val="a"/>
    <w:next w:val="a"/>
    <w:link w:val="ae"/>
    <w:uiPriority w:val="10"/>
    <w:qFormat/>
    <w:locked/>
    <w:rsid w:val="004017FD"/>
    <w:pPr>
      <w:spacing w:after="0" w:line="240" w:lineRule="auto"/>
      <w:contextualSpacing/>
    </w:pPr>
    <w:rPr>
      <w:rFonts w:ascii="Calibri Light" w:eastAsia="SimSun" w:hAnsi="Calibri Light"/>
      <w:color w:val="5B9BD5"/>
      <w:spacing w:val="-10"/>
      <w:sz w:val="56"/>
      <w:szCs w:val="56"/>
    </w:rPr>
  </w:style>
  <w:style w:type="character" w:customStyle="1" w:styleId="ae">
    <w:name w:val="Заголовок Знак"/>
    <w:link w:val="ad"/>
    <w:uiPriority w:val="10"/>
    <w:rsid w:val="004017FD"/>
    <w:rPr>
      <w:rFonts w:ascii="Calibri Light" w:eastAsia="SimSun" w:hAnsi="Calibri Light" w:cs="Times New Roman"/>
      <w:color w:val="5B9BD5"/>
      <w:spacing w:val="-10"/>
      <w:sz w:val="56"/>
      <w:szCs w:val="56"/>
    </w:rPr>
  </w:style>
  <w:style w:type="paragraph" w:styleId="af">
    <w:name w:val="Subtitle"/>
    <w:basedOn w:val="a"/>
    <w:next w:val="a"/>
    <w:link w:val="af0"/>
    <w:uiPriority w:val="11"/>
    <w:qFormat/>
    <w:locked/>
    <w:rsid w:val="004017FD"/>
    <w:pPr>
      <w:numPr>
        <w:ilvl w:val="1"/>
      </w:numPr>
      <w:spacing w:line="240" w:lineRule="auto"/>
    </w:pPr>
    <w:rPr>
      <w:rFonts w:ascii="Calibri Light" w:eastAsia="SimSun" w:hAnsi="Calibri Light"/>
      <w:sz w:val="24"/>
      <w:szCs w:val="24"/>
    </w:rPr>
  </w:style>
  <w:style w:type="character" w:customStyle="1" w:styleId="af0">
    <w:name w:val="Подзаголовок Знак"/>
    <w:link w:val="af"/>
    <w:uiPriority w:val="11"/>
    <w:rsid w:val="004017FD"/>
    <w:rPr>
      <w:rFonts w:ascii="Calibri Light" w:eastAsia="SimSun" w:hAnsi="Calibri Light" w:cs="Times New Roman"/>
      <w:sz w:val="24"/>
      <w:szCs w:val="24"/>
    </w:rPr>
  </w:style>
  <w:style w:type="character" w:styleId="af1">
    <w:name w:val="Strong"/>
    <w:uiPriority w:val="22"/>
    <w:qFormat/>
    <w:locked/>
    <w:rsid w:val="004017FD"/>
    <w:rPr>
      <w:b/>
      <w:bCs/>
    </w:rPr>
  </w:style>
  <w:style w:type="character" w:styleId="af2">
    <w:name w:val="Emphasis"/>
    <w:uiPriority w:val="20"/>
    <w:qFormat/>
    <w:locked/>
    <w:rsid w:val="004017FD"/>
    <w:rPr>
      <w:i/>
      <w:iCs/>
    </w:rPr>
  </w:style>
  <w:style w:type="paragraph" w:styleId="af3">
    <w:name w:val="No Spacing"/>
    <w:uiPriority w:val="1"/>
    <w:qFormat/>
    <w:rsid w:val="004017FD"/>
  </w:style>
  <w:style w:type="paragraph" w:styleId="23">
    <w:name w:val="Quote"/>
    <w:basedOn w:val="a"/>
    <w:next w:val="a"/>
    <w:link w:val="24"/>
    <w:uiPriority w:val="29"/>
    <w:qFormat/>
    <w:rsid w:val="004017FD"/>
    <w:pPr>
      <w:spacing w:before="160"/>
      <w:ind w:left="720" w:right="720"/>
    </w:pPr>
    <w:rPr>
      <w:i/>
      <w:iCs/>
      <w:color w:val="404040"/>
    </w:rPr>
  </w:style>
  <w:style w:type="character" w:customStyle="1" w:styleId="24">
    <w:name w:val="Цитата 2 Знак"/>
    <w:link w:val="23"/>
    <w:uiPriority w:val="29"/>
    <w:rsid w:val="004017FD"/>
    <w:rPr>
      <w:i/>
      <w:iCs/>
      <w:color w:val="404040"/>
    </w:rPr>
  </w:style>
  <w:style w:type="paragraph" w:styleId="af4">
    <w:name w:val="Intense Quote"/>
    <w:basedOn w:val="a"/>
    <w:next w:val="a"/>
    <w:link w:val="af5"/>
    <w:uiPriority w:val="30"/>
    <w:qFormat/>
    <w:rsid w:val="004017FD"/>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af5">
    <w:name w:val="Выделенная цитата Знак"/>
    <w:link w:val="af4"/>
    <w:uiPriority w:val="30"/>
    <w:rsid w:val="004017FD"/>
    <w:rPr>
      <w:rFonts w:ascii="Calibri Light" w:eastAsia="SimSun" w:hAnsi="Calibri Light" w:cs="Times New Roman"/>
      <w:color w:val="5B9BD5"/>
      <w:sz w:val="28"/>
      <w:szCs w:val="28"/>
    </w:rPr>
  </w:style>
  <w:style w:type="character" w:styleId="af6">
    <w:name w:val="Subtle Emphasis"/>
    <w:uiPriority w:val="19"/>
    <w:qFormat/>
    <w:rsid w:val="004017FD"/>
    <w:rPr>
      <w:i/>
      <w:iCs/>
      <w:color w:val="404040"/>
    </w:rPr>
  </w:style>
  <w:style w:type="character" w:styleId="af7">
    <w:name w:val="Intense Emphasis"/>
    <w:uiPriority w:val="21"/>
    <w:qFormat/>
    <w:rsid w:val="004017FD"/>
    <w:rPr>
      <w:b/>
      <w:bCs/>
      <w:i/>
      <w:iCs/>
    </w:rPr>
  </w:style>
  <w:style w:type="character" w:styleId="af8">
    <w:name w:val="Subtle Reference"/>
    <w:uiPriority w:val="31"/>
    <w:qFormat/>
    <w:rsid w:val="004017FD"/>
    <w:rPr>
      <w:smallCaps/>
      <w:color w:val="404040"/>
      <w:u w:val="single" w:color="7F7F7F"/>
    </w:rPr>
  </w:style>
  <w:style w:type="character" w:styleId="af9">
    <w:name w:val="Intense Reference"/>
    <w:uiPriority w:val="32"/>
    <w:qFormat/>
    <w:rsid w:val="004017FD"/>
    <w:rPr>
      <w:b/>
      <w:bCs/>
      <w:smallCaps/>
      <w:spacing w:val="5"/>
      <w:u w:val="single"/>
    </w:rPr>
  </w:style>
  <w:style w:type="character" w:styleId="afa">
    <w:name w:val="Book Title"/>
    <w:uiPriority w:val="33"/>
    <w:qFormat/>
    <w:rsid w:val="004017FD"/>
    <w:rPr>
      <w:b/>
      <w:bCs/>
      <w:smallCaps/>
    </w:rPr>
  </w:style>
  <w:style w:type="paragraph" w:styleId="afb">
    <w:name w:val="TOC Heading"/>
    <w:basedOn w:val="1"/>
    <w:next w:val="a"/>
    <w:uiPriority w:val="39"/>
    <w:semiHidden/>
    <w:unhideWhenUsed/>
    <w:qFormat/>
    <w:rsid w:val="004017FD"/>
    <w:pPr>
      <w:outlineLvl w:val="9"/>
    </w:pPr>
  </w:style>
  <w:style w:type="paragraph" w:styleId="afc">
    <w:name w:val="List Paragraph"/>
    <w:basedOn w:val="a"/>
    <w:uiPriority w:val="34"/>
    <w:qFormat/>
    <w:rsid w:val="00401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3104">
      <w:marLeft w:val="0"/>
      <w:marRight w:val="0"/>
      <w:marTop w:val="0"/>
      <w:marBottom w:val="0"/>
      <w:divBdr>
        <w:top w:val="none" w:sz="0" w:space="0" w:color="auto"/>
        <w:left w:val="none" w:sz="0" w:space="0" w:color="auto"/>
        <w:bottom w:val="none" w:sz="0" w:space="0" w:color="auto"/>
        <w:right w:val="none" w:sz="0" w:space="0" w:color="auto"/>
      </w:divBdr>
    </w:div>
    <w:div w:id="543833105">
      <w:marLeft w:val="0"/>
      <w:marRight w:val="0"/>
      <w:marTop w:val="0"/>
      <w:marBottom w:val="0"/>
      <w:divBdr>
        <w:top w:val="none" w:sz="0" w:space="0" w:color="auto"/>
        <w:left w:val="none" w:sz="0" w:space="0" w:color="auto"/>
        <w:bottom w:val="none" w:sz="0" w:space="0" w:color="auto"/>
        <w:right w:val="none" w:sz="0" w:space="0" w:color="auto"/>
      </w:divBdr>
    </w:div>
    <w:div w:id="12416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9DDF8-8AAD-4B3C-9BCF-DCA456B3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24</Pages>
  <Words>8938</Words>
  <Characters>50947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59766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Хозяин</dc:creator>
  <cp:keywords/>
  <dc:description/>
  <cp:lastModifiedBy>Пользователь Windows</cp:lastModifiedBy>
  <cp:revision>37</cp:revision>
  <cp:lastPrinted>2019-11-08T04:00:00Z</cp:lastPrinted>
  <dcterms:created xsi:type="dcterms:W3CDTF">2019-10-25T06:22:00Z</dcterms:created>
  <dcterms:modified xsi:type="dcterms:W3CDTF">2019-11-19T11:32:00Z</dcterms:modified>
</cp:coreProperties>
</file>