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0C8AE" w14:textId="77777777" w:rsidR="001838CC" w:rsidRDefault="001838CC" w:rsidP="001838CC">
      <w:pPr>
        <w:spacing w:line="276" w:lineRule="auto"/>
        <w:ind w:right="142"/>
        <w:jc w:val="center"/>
        <w:rPr>
          <w:rFonts w:eastAsia="Calibri"/>
          <w:b/>
          <w:noProof/>
          <w:sz w:val="28"/>
          <w:szCs w:val="28"/>
          <w:lang w:eastAsia="en-US"/>
        </w:rPr>
      </w:pPr>
      <w:r>
        <w:rPr>
          <w:rFonts w:eastAsia="Calibri"/>
          <w:b/>
          <w:noProof/>
          <w:sz w:val="28"/>
          <w:szCs w:val="28"/>
          <w:lang w:eastAsia="en-US"/>
        </w:rPr>
        <w:t xml:space="preserve">Администрация сельского поселения Кудашевский сельсовет муниципального района Татышлинский район </w:t>
      </w:r>
    </w:p>
    <w:p w14:paraId="2D814A48" w14:textId="7C660D7F" w:rsidR="0038027A" w:rsidRDefault="001838CC" w:rsidP="001838CC">
      <w:pPr>
        <w:spacing w:line="276" w:lineRule="auto"/>
        <w:ind w:right="142"/>
        <w:jc w:val="center"/>
        <w:rPr>
          <w:rFonts w:eastAsia="Calibri"/>
          <w:b/>
          <w:noProof/>
          <w:sz w:val="28"/>
          <w:szCs w:val="28"/>
          <w:lang w:eastAsia="en-US"/>
        </w:rPr>
      </w:pPr>
      <w:r>
        <w:rPr>
          <w:rFonts w:eastAsia="Calibri"/>
          <w:b/>
          <w:noProof/>
          <w:sz w:val="28"/>
          <w:szCs w:val="28"/>
          <w:lang w:eastAsia="en-US"/>
        </w:rPr>
        <w:t>Республики Башкортостан</w:t>
      </w:r>
    </w:p>
    <w:p w14:paraId="039DA6FF" w14:textId="77777777" w:rsidR="001838CC" w:rsidRPr="001838CC" w:rsidRDefault="001838CC" w:rsidP="001838CC">
      <w:pPr>
        <w:spacing w:line="276" w:lineRule="auto"/>
        <w:ind w:right="142"/>
        <w:jc w:val="center"/>
        <w:rPr>
          <w:rFonts w:eastAsia="Calibri"/>
          <w:b/>
          <w:noProof/>
          <w:sz w:val="28"/>
          <w:szCs w:val="28"/>
          <w:lang w:eastAsia="en-US"/>
        </w:rPr>
      </w:pPr>
    </w:p>
    <w:p w14:paraId="473926C2" w14:textId="44F6D34B" w:rsidR="007B0E27" w:rsidRDefault="0038027A" w:rsidP="001838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14:paraId="55A5CC71" w14:textId="77777777" w:rsidR="00642E80" w:rsidRDefault="00642E80" w:rsidP="001838CC">
      <w:pPr>
        <w:jc w:val="center"/>
        <w:rPr>
          <w:b/>
          <w:sz w:val="28"/>
          <w:szCs w:val="28"/>
        </w:rPr>
      </w:pPr>
    </w:p>
    <w:p w14:paraId="7690C720" w14:textId="4F4E048E" w:rsidR="007B0E27" w:rsidRPr="0047708A" w:rsidRDefault="0047708A" w:rsidP="0047708A">
      <w:pPr>
        <w:rPr>
          <w:b/>
          <w:bCs/>
          <w:spacing w:val="-8"/>
          <w:sz w:val="28"/>
          <w:szCs w:val="28"/>
        </w:rPr>
      </w:pPr>
      <w:r w:rsidRPr="0047708A">
        <w:rPr>
          <w:b/>
          <w:bCs/>
          <w:spacing w:val="-8"/>
          <w:sz w:val="28"/>
          <w:szCs w:val="28"/>
        </w:rPr>
        <w:t xml:space="preserve">17 июня 2025 года                                                                                             </w:t>
      </w:r>
      <w:r>
        <w:rPr>
          <w:b/>
          <w:bCs/>
          <w:spacing w:val="-8"/>
          <w:sz w:val="28"/>
          <w:szCs w:val="28"/>
        </w:rPr>
        <w:t xml:space="preserve">      </w:t>
      </w:r>
      <w:r w:rsidRPr="0047708A">
        <w:rPr>
          <w:b/>
          <w:bCs/>
          <w:spacing w:val="-8"/>
          <w:sz w:val="28"/>
          <w:szCs w:val="28"/>
        </w:rPr>
        <w:t xml:space="preserve">   № 26</w:t>
      </w:r>
    </w:p>
    <w:p w14:paraId="2B3410FC" w14:textId="77777777" w:rsidR="007B0E27" w:rsidRPr="001838CC" w:rsidRDefault="007B0E27" w:rsidP="001838CC">
      <w:pPr>
        <w:shd w:val="clear" w:color="auto" w:fill="FFFFFF"/>
        <w:jc w:val="center"/>
        <w:rPr>
          <w:b/>
          <w:spacing w:val="-8"/>
          <w:sz w:val="28"/>
          <w:szCs w:val="28"/>
        </w:rPr>
      </w:pPr>
    </w:p>
    <w:p w14:paraId="077C5EDB" w14:textId="521C4839" w:rsidR="004F123F" w:rsidRPr="0047708A" w:rsidRDefault="004F123F" w:rsidP="001838CC">
      <w:pPr>
        <w:shd w:val="clear" w:color="auto" w:fill="FFFFFF"/>
        <w:jc w:val="center"/>
        <w:rPr>
          <w:b/>
          <w:sz w:val="28"/>
          <w:szCs w:val="28"/>
        </w:rPr>
      </w:pPr>
      <w:r w:rsidRPr="0047708A">
        <w:rPr>
          <w:b/>
          <w:sz w:val="28"/>
          <w:szCs w:val="28"/>
        </w:rPr>
        <w:t>Об утверждении Порядка реализации функций по выявлению,</w:t>
      </w:r>
    </w:p>
    <w:p w14:paraId="494F99BA" w14:textId="220B8667" w:rsidR="004F123F" w:rsidRPr="0047708A" w:rsidRDefault="004F123F" w:rsidP="001838CC">
      <w:pPr>
        <w:shd w:val="clear" w:color="auto" w:fill="FFFFFF"/>
        <w:jc w:val="center"/>
        <w:rPr>
          <w:b/>
          <w:sz w:val="28"/>
          <w:szCs w:val="28"/>
        </w:rPr>
      </w:pPr>
      <w:r w:rsidRPr="0047708A">
        <w:rPr>
          <w:b/>
          <w:sz w:val="28"/>
          <w:szCs w:val="28"/>
        </w:rPr>
        <w:t>оценке объектов накопленного вреда окружающей среде,</w:t>
      </w:r>
    </w:p>
    <w:p w14:paraId="0DC947D2" w14:textId="2F2FF323" w:rsidR="004F123F" w:rsidRPr="0047708A" w:rsidRDefault="004F123F" w:rsidP="001838CC">
      <w:pPr>
        <w:shd w:val="clear" w:color="auto" w:fill="FFFFFF"/>
        <w:jc w:val="center"/>
        <w:rPr>
          <w:b/>
          <w:sz w:val="28"/>
          <w:szCs w:val="28"/>
        </w:rPr>
      </w:pPr>
      <w:r w:rsidRPr="0047708A">
        <w:rPr>
          <w:b/>
          <w:sz w:val="28"/>
          <w:szCs w:val="28"/>
        </w:rPr>
        <w:t>организации работ по ликвидации накопленного вреда</w:t>
      </w:r>
    </w:p>
    <w:p w14:paraId="70EA5C74" w14:textId="77777777" w:rsidR="00D1182F" w:rsidRPr="0047708A" w:rsidRDefault="004F123F" w:rsidP="001838CC">
      <w:pPr>
        <w:shd w:val="clear" w:color="auto" w:fill="FFFFFF"/>
        <w:jc w:val="center"/>
        <w:rPr>
          <w:b/>
          <w:sz w:val="28"/>
          <w:szCs w:val="28"/>
        </w:rPr>
      </w:pPr>
      <w:r w:rsidRPr="0047708A">
        <w:rPr>
          <w:b/>
          <w:sz w:val="28"/>
          <w:szCs w:val="28"/>
        </w:rPr>
        <w:t xml:space="preserve">окружающей среде на территории </w:t>
      </w:r>
      <w:r w:rsidR="001838CC" w:rsidRPr="0047708A">
        <w:rPr>
          <w:b/>
          <w:sz w:val="28"/>
          <w:szCs w:val="28"/>
        </w:rPr>
        <w:t xml:space="preserve">сельского поселения </w:t>
      </w:r>
      <w:proofErr w:type="spellStart"/>
      <w:r w:rsidR="001838CC" w:rsidRPr="0047708A">
        <w:rPr>
          <w:b/>
          <w:sz w:val="28"/>
          <w:szCs w:val="28"/>
        </w:rPr>
        <w:t>Кудашевский</w:t>
      </w:r>
      <w:proofErr w:type="spellEnd"/>
      <w:r w:rsidR="001838CC" w:rsidRPr="0047708A">
        <w:rPr>
          <w:b/>
          <w:sz w:val="28"/>
          <w:szCs w:val="28"/>
        </w:rPr>
        <w:t xml:space="preserve"> </w:t>
      </w:r>
      <w:r w:rsidR="007B0E27" w:rsidRPr="0047708A">
        <w:rPr>
          <w:b/>
          <w:sz w:val="28"/>
          <w:szCs w:val="28"/>
        </w:rPr>
        <w:t>сельсовет</w:t>
      </w:r>
      <w:r w:rsidR="001838CC" w:rsidRPr="0047708A">
        <w:rPr>
          <w:b/>
          <w:sz w:val="28"/>
          <w:szCs w:val="28"/>
        </w:rPr>
        <w:t xml:space="preserve"> муниципального района</w:t>
      </w:r>
      <w:r w:rsidR="007B0E27" w:rsidRPr="0047708A">
        <w:rPr>
          <w:b/>
          <w:sz w:val="28"/>
          <w:szCs w:val="28"/>
        </w:rPr>
        <w:t xml:space="preserve"> Татышлинский район</w:t>
      </w:r>
    </w:p>
    <w:p w14:paraId="7DD4EF32" w14:textId="41F50C6C" w:rsidR="004F123F" w:rsidRPr="0047708A" w:rsidRDefault="00D1182F" w:rsidP="001838CC">
      <w:pPr>
        <w:shd w:val="clear" w:color="auto" w:fill="FFFFFF"/>
        <w:jc w:val="center"/>
        <w:rPr>
          <w:b/>
          <w:sz w:val="28"/>
          <w:szCs w:val="28"/>
        </w:rPr>
      </w:pPr>
      <w:r w:rsidRPr="0047708A">
        <w:rPr>
          <w:b/>
          <w:sz w:val="28"/>
          <w:szCs w:val="28"/>
        </w:rPr>
        <w:t xml:space="preserve"> Республики Башкортостан.</w:t>
      </w:r>
    </w:p>
    <w:p w14:paraId="6CE93BEF" w14:textId="77777777" w:rsidR="004F123F" w:rsidRPr="004F123F" w:rsidRDefault="004F123F" w:rsidP="004F123F">
      <w:pPr>
        <w:shd w:val="clear" w:color="auto" w:fill="FFFFFF"/>
        <w:jc w:val="both"/>
        <w:rPr>
          <w:color w:val="3C3C3C"/>
          <w:sz w:val="28"/>
          <w:szCs w:val="28"/>
        </w:rPr>
      </w:pPr>
    </w:p>
    <w:p w14:paraId="4AAD39E2" w14:textId="5088AC85" w:rsidR="00612AFF" w:rsidRPr="0027594E" w:rsidRDefault="004F123F" w:rsidP="0027594E">
      <w:pPr>
        <w:shd w:val="clear" w:color="auto" w:fill="FFFFFF"/>
        <w:spacing w:after="150"/>
        <w:jc w:val="both"/>
        <w:rPr>
          <w:sz w:val="28"/>
          <w:szCs w:val="28"/>
        </w:rPr>
      </w:pPr>
      <w:r w:rsidRPr="0027594E">
        <w:rPr>
          <w:sz w:val="28"/>
          <w:szCs w:val="28"/>
        </w:rPr>
        <w:t xml:space="preserve">      В целях реализации функций по выявлению, оценке объектов накопленного вреда окружающей среде, организации работ по ликвидации накопленного вреда окружающей среде на территории</w:t>
      </w:r>
      <w:r w:rsidR="001838CC" w:rsidRPr="0027594E">
        <w:rPr>
          <w:sz w:val="28"/>
          <w:szCs w:val="28"/>
        </w:rPr>
        <w:t xml:space="preserve"> сельского поселения </w:t>
      </w:r>
      <w:proofErr w:type="spellStart"/>
      <w:r w:rsidR="001838CC" w:rsidRPr="0027594E">
        <w:rPr>
          <w:sz w:val="28"/>
          <w:szCs w:val="28"/>
        </w:rPr>
        <w:t>Кудашевский</w:t>
      </w:r>
      <w:proofErr w:type="spellEnd"/>
      <w:r w:rsidR="007B0E27" w:rsidRPr="0027594E">
        <w:rPr>
          <w:sz w:val="28"/>
          <w:szCs w:val="28"/>
        </w:rPr>
        <w:t xml:space="preserve"> сельсовет</w:t>
      </w:r>
      <w:r w:rsidRPr="0027594E">
        <w:rPr>
          <w:sz w:val="28"/>
          <w:szCs w:val="28"/>
        </w:rPr>
        <w:t xml:space="preserve">, руководствуясь статьями 80.1, 80.2 Федерального закона от 10.01.2002 № 7-ФЗ «Об охране окружающей среды», Федеральным законом от 06.10.2003 № 131-ФЗ «Об общих принципах организации местного самоуправления в Российской Федерации», постановлением Правительства Российской Федерации </w:t>
      </w:r>
      <w:r w:rsidR="007B0E27" w:rsidRPr="0027594E">
        <w:rPr>
          <w:sz w:val="28"/>
          <w:szCs w:val="28"/>
        </w:rPr>
        <w:br/>
      </w:r>
      <w:r w:rsidRPr="0027594E">
        <w:rPr>
          <w:sz w:val="28"/>
          <w:szCs w:val="28"/>
        </w:rPr>
        <w:t xml:space="preserve">от 13.04.2017 № 445 «Об утверждении Правил ведения государственного реестра объектов накопленного вреда окружающей среде», постановлением Правительства Российской Федерации от 04.05.2018 № 542 «Об утверждении Правил организации работ по ликвидации накопленного вреда окружающей среде», Уставом </w:t>
      </w:r>
      <w:r w:rsidR="0027594E">
        <w:rPr>
          <w:sz w:val="28"/>
          <w:szCs w:val="28"/>
        </w:rPr>
        <w:t xml:space="preserve">сельского поселения </w:t>
      </w:r>
      <w:proofErr w:type="spellStart"/>
      <w:r w:rsidR="0027594E">
        <w:rPr>
          <w:sz w:val="28"/>
          <w:szCs w:val="28"/>
        </w:rPr>
        <w:t>Кудашевский</w:t>
      </w:r>
      <w:proofErr w:type="spellEnd"/>
      <w:r w:rsidR="0027594E">
        <w:rPr>
          <w:sz w:val="28"/>
          <w:szCs w:val="28"/>
        </w:rPr>
        <w:t xml:space="preserve"> сельсовет муниципального района Татышлинский район Республики Башкортостан</w:t>
      </w:r>
      <w:r w:rsidRPr="0027594E">
        <w:rPr>
          <w:sz w:val="28"/>
          <w:szCs w:val="28"/>
        </w:rPr>
        <w:t>:</w:t>
      </w:r>
    </w:p>
    <w:p w14:paraId="729268E4" w14:textId="77777777" w:rsidR="004F123F" w:rsidRPr="0027594E" w:rsidRDefault="004F123F" w:rsidP="0027594E">
      <w:pPr>
        <w:shd w:val="clear" w:color="auto" w:fill="FFFFFF"/>
        <w:spacing w:after="150"/>
        <w:jc w:val="center"/>
        <w:rPr>
          <w:sz w:val="28"/>
          <w:szCs w:val="28"/>
        </w:rPr>
      </w:pPr>
      <w:r w:rsidRPr="0027594E">
        <w:rPr>
          <w:sz w:val="28"/>
          <w:szCs w:val="28"/>
        </w:rPr>
        <w:t>ПОСТАНОВЛЯЮ:</w:t>
      </w:r>
    </w:p>
    <w:p w14:paraId="75CEF234" w14:textId="79F9916A" w:rsidR="004F123F" w:rsidRPr="0027594E" w:rsidRDefault="004F123F" w:rsidP="0027594E">
      <w:pPr>
        <w:shd w:val="clear" w:color="auto" w:fill="FFFFFF"/>
        <w:jc w:val="both"/>
        <w:rPr>
          <w:sz w:val="28"/>
          <w:szCs w:val="28"/>
        </w:rPr>
      </w:pPr>
      <w:r w:rsidRPr="0027594E">
        <w:rPr>
          <w:sz w:val="28"/>
          <w:szCs w:val="28"/>
        </w:rPr>
        <w:t>1. Утвердить Порядок реализации функций по выявлению, оценке объектов накопленного вреда окружающей среде, организации работ по ликвидации накопленного вреда окружающей среде на территории</w:t>
      </w:r>
      <w:r w:rsidR="001838CC" w:rsidRPr="0027594E">
        <w:rPr>
          <w:sz w:val="28"/>
          <w:szCs w:val="28"/>
        </w:rPr>
        <w:t xml:space="preserve"> сельского поселения </w:t>
      </w:r>
      <w:proofErr w:type="spellStart"/>
      <w:r w:rsidR="001838CC" w:rsidRPr="0027594E">
        <w:rPr>
          <w:sz w:val="28"/>
          <w:szCs w:val="28"/>
        </w:rPr>
        <w:t>Кудашевский</w:t>
      </w:r>
      <w:proofErr w:type="spellEnd"/>
      <w:r w:rsidR="007B0E27" w:rsidRPr="0027594E">
        <w:rPr>
          <w:bCs/>
          <w:sz w:val="28"/>
          <w:szCs w:val="28"/>
        </w:rPr>
        <w:t xml:space="preserve"> сельсовет</w:t>
      </w:r>
      <w:r w:rsidR="001838CC" w:rsidRPr="0027594E">
        <w:rPr>
          <w:bCs/>
          <w:sz w:val="28"/>
          <w:szCs w:val="28"/>
        </w:rPr>
        <w:t xml:space="preserve"> муниципального района</w:t>
      </w:r>
      <w:r w:rsidR="007B0E27" w:rsidRPr="0027594E">
        <w:rPr>
          <w:bCs/>
          <w:sz w:val="28"/>
          <w:szCs w:val="28"/>
        </w:rPr>
        <w:t xml:space="preserve"> Татышлинский рай</w:t>
      </w:r>
      <w:r w:rsidR="001838CC" w:rsidRPr="0027594E">
        <w:rPr>
          <w:bCs/>
          <w:sz w:val="28"/>
          <w:szCs w:val="28"/>
        </w:rPr>
        <w:t>он  Республики Башкортостан.</w:t>
      </w:r>
    </w:p>
    <w:p w14:paraId="1F2EAD01" w14:textId="7D9B53D3" w:rsidR="00E628FE" w:rsidRPr="0027594E" w:rsidRDefault="00E628FE" w:rsidP="0027594E">
      <w:pPr>
        <w:shd w:val="clear" w:color="auto" w:fill="FFFFFF"/>
        <w:jc w:val="both"/>
        <w:rPr>
          <w:sz w:val="28"/>
          <w:szCs w:val="28"/>
        </w:rPr>
      </w:pPr>
      <w:r w:rsidRPr="0027594E">
        <w:rPr>
          <w:sz w:val="28"/>
          <w:szCs w:val="28"/>
        </w:rPr>
        <w:t xml:space="preserve">2.Настоящее постановление подлежит опубликованию на официальном сайте </w:t>
      </w:r>
      <w:r w:rsidR="00F37DF0" w:rsidRPr="0027594E">
        <w:rPr>
          <w:sz w:val="28"/>
          <w:szCs w:val="28"/>
        </w:rPr>
        <w:t>А</w:t>
      </w:r>
      <w:r w:rsidRPr="0027594E">
        <w:rPr>
          <w:sz w:val="28"/>
          <w:szCs w:val="28"/>
        </w:rPr>
        <w:t xml:space="preserve">дминистрации </w:t>
      </w:r>
      <w:r w:rsidR="001838CC" w:rsidRPr="0027594E">
        <w:rPr>
          <w:bCs/>
          <w:sz w:val="28"/>
          <w:szCs w:val="28"/>
        </w:rPr>
        <w:t xml:space="preserve">сельского поселения </w:t>
      </w:r>
      <w:proofErr w:type="spellStart"/>
      <w:r w:rsidR="001838CC" w:rsidRPr="0027594E">
        <w:rPr>
          <w:bCs/>
          <w:sz w:val="28"/>
          <w:szCs w:val="28"/>
        </w:rPr>
        <w:t>Кудашевский</w:t>
      </w:r>
      <w:proofErr w:type="spellEnd"/>
      <w:r w:rsidR="001838CC" w:rsidRPr="0027594E">
        <w:rPr>
          <w:bCs/>
          <w:sz w:val="28"/>
          <w:szCs w:val="28"/>
        </w:rPr>
        <w:t xml:space="preserve"> </w:t>
      </w:r>
      <w:r w:rsidR="007B0E27" w:rsidRPr="0027594E">
        <w:rPr>
          <w:bCs/>
          <w:sz w:val="28"/>
          <w:szCs w:val="28"/>
        </w:rPr>
        <w:t xml:space="preserve">сельсовет </w:t>
      </w:r>
      <w:hyperlink r:id="rId7" w:history="1">
        <w:r w:rsidR="00DA5412" w:rsidRPr="002D44A0">
          <w:rPr>
            <w:rStyle w:val="a5"/>
            <w:bCs/>
            <w:sz w:val="28"/>
            <w:szCs w:val="28"/>
          </w:rPr>
          <w:t>https://kudash36sp.ru/</w:t>
        </w:r>
      </w:hyperlink>
      <w:r w:rsidR="00DA5412">
        <w:rPr>
          <w:bCs/>
          <w:sz w:val="28"/>
          <w:szCs w:val="28"/>
        </w:rPr>
        <w:t xml:space="preserve"> </w:t>
      </w:r>
      <w:r w:rsidR="00F37DF0" w:rsidRPr="0027594E">
        <w:rPr>
          <w:bCs/>
          <w:sz w:val="28"/>
          <w:szCs w:val="28"/>
        </w:rPr>
        <w:t xml:space="preserve"> </w:t>
      </w:r>
    </w:p>
    <w:p w14:paraId="5CAFB96E" w14:textId="77777777" w:rsidR="00E628FE" w:rsidRPr="0027594E" w:rsidRDefault="00E628FE" w:rsidP="0027594E">
      <w:pPr>
        <w:shd w:val="clear" w:color="auto" w:fill="FFFFFF"/>
        <w:jc w:val="both"/>
        <w:rPr>
          <w:sz w:val="28"/>
          <w:szCs w:val="28"/>
        </w:rPr>
      </w:pPr>
      <w:r w:rsidRPr="0027594E">
        <w:rPr>
          <w:sz w:val="28"/>
          <w:szCs w:val="28"/>
        </w:rPr>
        <w:t>3.Контроль за выполнением настоящего постановления оставляю за собой.</w:t>
      </w:r>
    </w:p>
    <w:p w14:paraId="308E623C" w14:textId="77777777" w:rsidR="00F37DF0" w:rsidRPr="0027594E" w:rsidRDefault="00F37DF0" w:rsidP="0027594E">
      <w:pPr>
        <w:shd w:val="clear" w:color="auto" w:fill="FFFFFF"/>
        <w:jc w:val="both"/>
        <w:rPr>
          <w:sz w:val="28"/>
          <w:szCs w:val="28"/>
        </w:rPr>
      </w:pPr>
    </w:p>
    <w:p w14:paraId="0D1A80C5" w14:textId="77777777" w:rsidR="00F37DF0" w:rsidRPr="0027594E" w:rsidRDefault="00F37DF0" w:rsidP="0027594E">
      <w:pPr>
        <w:shd w:val="clear" w:color="auto" w:fill="FFFFFF"/>
        <w:jc w:val="both"/>
        <w:rPr>
          <w:sz w:val="28"/>
          <w:szCs w:val="28"/>
        </w:rPr>
      </w:pPr>
    </w:p>
    <w:p w14:paraId="16B9BD39" w14:textId="77777777" w:rsidR="00F37DF0" w:rsidRPr="0027594E" w:rsidRDefault="00F37DF0" w:rsidP="0027594E">
      <w:pPr>
        <w:shd w:val="clear" w:color="auto" w:fill="FFFFFF"/>
        <w:jc w:val="both"/>
        <w:rPr>
          <w:sz w:val="28"/>
          <w:szCs w:val="28"/>
        </w:rPr>
      </w:pPr>
    </w:p>
    <w:p w14:paraId="5C69A865" w14:textId="77777777" w:rsidR="00E628FE" w:rsidRPr="0027594E" w:rsidRDefault="00E628FE" w:rsidP="0027594E">
      <w:pPr>
        <w:shd w:val="clear" w:color="auto" w:fill="FFFFFF"/>
        <w:jc w:val="both"/>
        <w:rPr>
          <w:sz w:val="28"/>
          <w:szCs w:val="28"/>
        </w:rPr>
      </w:pPr>
    </w:p>
    <w:p w14:paraId="5C6E190F" w14:textId="4E4B2453" w:rsidR="007B0E27" w:rsidRPr="0027594E" w:rsidRDefault="007B0E27" w:rsidP="0027594E">
      <w:pPr>
        <w:shd w:val="clear" w:color="auto" w:fill="FFFFFF"/>
        <w:jc w:val="both"/>
        <w:rPr>
          <w:sz w:val="28"/>
          <w:szCs w:val="28"/>
        </w:rPr>
      </w:pPr>
      <w:r w:rsidRPr="0027594E">
        <w:rPr>
          <w:sz w:val="28"/>
          <w:szCs w:val="28"/>
        </w:rPr>
        <w:t xml:space="preserve">Глава </w:t>
      </w:r>
      <w:r w:rsidR="00F37DF0" w:rsidRPr="0027594E">
        <w:rPr>
          <w:sz w:val="28"/>
          <w:szCs w:val="28"/>
        </w:rPr>
        <w:t xml:space="preserve">сельского поселения                                                       </w:t>
      </w:r>
      <w:proofErr w:type="spellStart"/>
      <w:r w:rsidR="00F37DF0" w:rsidRPr="0027594E">
        <w:rPr>
          <w:sz w:val="28"/>
          <w:szCs w:val="28"/>
        </w:rPr>
        <w:t>А.Ф.Габсалямов</w:t>
      </w:r>
      <w:proofErr w:type="spellEnd"/>
    </w:p>
    <w:p w14:paraId="1A76F34C" w14:textId="43397C65" w:rsidR="0047708A" w:rsidRDefault="0047708A" w:rsidP="0047708A">
      <w:pPr>
        <w:shd w:val="clear" w:color="auto" w:fill="FFFFFF"/>
        <w:contextualSpacing/>
        <w:jc w:val="right"/>
      </w:pPr>
      <w:r>
        <w:lastRenderedPageBreak/>
        <w:t xml:space="preserve">УТВЕРЖДЕН </w:t>
      </w:r>
    </w:p>
    <w:p w14:paraId="59F2D27A" w14:textId="5C50A5C0" w:rsidR="0047708A" w:rsidRDefault="0047708A" w:rsidP="0047708A">
      <w:pPr>
        <w:shd w:val="clear" w:color="auto" w:fill="FFFFFF"/>
        <w:contextualSpacing/>
        <w:jc w:val="right"/>
      </w:pPr>
      <w:r>
        <w:t xml:space="preserve">постановлением администрации </w:t>
      </w:r>
    </w:p>
    <w:p w14:paraId="28C2DFB0" w14:textId="77777777" w:rsidR="0047708A" w:rsidRDefault="0047708A" w:rsidP="0047708A">
      <w:pPr>
        <w:shd w:val="clear" w:color="auto" w:fill="FFFFFF"/>
        <w:contextualSpacing/>
        <w:jc w:val="right"/>
      </w:pPr>
      <w:r>
        <w:t xml:space="preserve">сельского поселения </w:t>
      </w:r>
    </w:p>
    <w:p w14:paraId="07851E02" w14:textId="77777777" w:rsidR="0047708A" w:rsidRDefault="0047708A" w:rsidP="0047708A">
      <w:pPr>
        <w:shd w:val="clear" w:color="auto" w:fill="FFFFFF"/>
        <w:contextualSpacing/>
        <w:jc w:val="right"/>
      </w:pPr>
      <w:proofErr w:type="spellStart"/>
      <w:r>
        <w:t>Кудашевский</w:t>
      </w:r>
      <w:proofErr w:type="spellEnd"/>
      <w:r>
        <w:t xml:space="preserve"> сельсовет </w:t>
      </w:r>
    </w:p>
    <w:p w14:paraId="6ECB5B4D" w14:textId="77777777" w:rsidR="0047708A" w:rsidRDefault="0047708A" w:rsidP="0047708A">
      <w:pPr>
        <w:shd w:val="clear" w:color="auto" w:fill="FFFFFF"/>
        <w:contextualSpacing/>
        <w:jc w:val="right"/>
      </w:pPr>
      <w:r>
        <w:t xml:space="preserve">муниципального района </w:t>
      </w:r>
    </w:p>
    <w:p w14:paraId="185F529F" w14:textId="77777777" w:rsidR="0047708A" w:rsidRDefault="0047708A" w:rsidP="0047708A">
      <w:pPr>
        <w:shd w:val="clear" w:color="auto" w:fill="FFFFFF"/>
        <w:contextualSpacing/>
        <w:jc w:val="right"/>
      </w:pPr>
      <w:r>
        <w:t>Татышлинский район</w:t>
      </w:r>
    </w:p>
    <w:p w14:paraId="6D28969A" w14:textId="1CF3A7F8" w:rsidR="0047708A" w:rsidRDefault="0047708A" w:rsidP="0047708A">
      <w:pPr>
        <w:shd w:val="clear" w:color="auto" w:fill="FFFFFF"/>
        <w:contextualSpacing/>
        <w:jc w:val="right"/>
      </w:pPr>
      <w:r>
        <w:t xml:space="preserve"> Республики Башкортостан</w:t>
      </w:r>
    </w:p>
    <w:p w14:paraId="1C4A9C52" w14:textId="0F5009C3" w:rsidR="0047708A" w:rsidRDefault="0047708A" w:rsidP="0047708A">
      <w:pPr>
        <w:shd w:val="clear" w:color="auto" w:fill="FFFFFF"/>
        <w:contextualSpacing/>
        <w:jc w:val="right"/>
        <w:rPr>
          <w:b/>
          <w:bCs/>
          <w:sz w:val="28"/>
          <w:szCs w:val="28"/>
        </w:rPr>
      </w:pPr>
      <w:r>
        <w:t>от 17 июня 2025 г. № 26</w:t>
      </w:r>
    </w:p>
    <w:p w14:paraId="62CDE6A8" w14:textId="77777777" w:rsidR="0047708A" w:rsidRDefault="0047708A" w:rsidP="0047708A">
      <w:pPr>
        <w:shd w:val="clear" w:color="auto" w:fill="FFFFFF"/>
        <w:contextualSpacing/>
        <w:jc w:val="center"/>
        <w:rPr>
          <w:b/>
          <w:bCs/>
          <w:sz w:val="28"/>
          <w:szCs w:val="28"/>
        </w:rPr>
      </w:pPr>
    </w:p>
    <w:p w14:paraId="6124B2F1" w14:textId="4926711B" w:rsidR="004F123F" w:rsidRPr="0027594E" w:rsidRDefault="004F123F" w:rsidP="0047708A">
      <w:pPr>
        <w:shd w:val="clear" w:color="auto" w:fill="FFFFFF"/>
        <w:contextualSpacing/>
        <w:jc w:val="center"/>
        <w:rPr>
          <w:b/>
          <w:sz w:val="28"/>
          <w:szCs w:val="28"/>
        </w:rPr>
      </w:pPr>
      <w:r w:rsidRPr="0027594E">
        <w:rPr>
          <w:b/>
          <w:bCs/>
          <w:sz w:val="28"/>
          <w:szCs w:val="28"/>
        </w:rPr>
        <w:t>Порядок</w:t>
      </w:r>
    </w:p>
    <w:p w14:paraId="57F1A1C3" w14:textId="701439DD" w:rsidR="00E628FE" w:rsidRPr="0027594E" w:rsidRDefault="004F123F" w:rsidP="0047708A">
      <w:pPr>
        <w:shd w:val="clear" w:color="auto" w:fill="FFFFFF"/>
        <w:jc w:val="center"/>
        <w:rPr>
          <w:b/>
          <w:sz w:val="28"/>
          <w:szCs w:val="28"/>
        </w:rPr>
      </w:pPr>
      <w:r w:rsidRPr="0027594E">
        <w:rPr>
          <w:b/>
          <w:bCs/>
          <w:sz w:val="28"/>
          <w:szCs w:val="28"/>
        </w:rPr>
        <w:t>реализации функций по выявлению, оценке объектов накопленного вреда окружающей среде, организации</w:t>
      </w:r>
      <w:r w:rsidR="00E628FE" w:rsidRPr="0027594E">
        <w:rPr>
          <w:b/>
          <w:sz w:val="28"/>
          <w:szCs w:val="28"/>
        </w:rPr>
        <w:t xml:space="preserve"> </w:t>
      </w:r>
      <w:r w:rsidRPr="0027594E">
        <w:rPr>
          <w:b/>
          <w:bCs/>
          <w:sz w:val="28"/>
          <w:szCs w:val="28"/>
        </w:rPr>
        <w:t>работ по ликвидации накопленного вреда окружающей</w:t>
      </w:r>
      <w:r w:rsidR="00E628FE" w:rsidRPr="0027594E">
        <w:rPr>
          <w:b/>
          <w:sz w:val="28"/>
          <w:szCs w:val="28"/>
        </w:rPr>
        <w:t xml:space="preserve"> </w:t>
      </w:r>
      <w:r w:rsidRPr="0027594E">
        <w:rPr>
          <w:b/>
          <w:bCs/>
          <w:sz w:val="28"/>
          <w:szCs w:val="28"/>
        </w:rPr>
        <w:t>среде</w:t>
      </w:r>
    </w:p>
    <w:p w14:paraId="6BD7AA5A" w14:textId="77777777" w:rsidR="004F123F" w:rsidRPr="0027594E" w:rsidRDefault="004F123F" w:rsidP="0027594E">
      <w:pPr>
        <w:shd w:val="clear" w:color="auto" w:fill="FFFFFF"/>
        <w:spacing w:after="150"/>
        <w:jc w:val="both"/>
        <w:rPr>
          <w:sz w:val="28"/>
          <w:szCs w:val="28"/>
        </w:rPr>
      </w:pPr>
    </w:p>
    <w:p w14:paraId="4BAF29D8" w14:textId="66A605B9" w:rsidR="004F123F" w:rsidRPr="0027594E" w:rsidRDefault="004F123F" w:rsidP="0027594E">
      <w:pPr>
        <w:shd w:val="clear" w:color="auto" w:fill="FFFFFF"/>
        <w:spacing w:after="150"/>
        <w:jc w:val="both"/>
        <w:rPr>
          <w:sz w:val="28"/>
          <w:szCs w:val="28"/>
        </w:rPr>
      </w:pPr>
      <w:r w:rsidRPr="0027594E">
        <w:rPr>
          <w:sz w:val="28"/>
          <w:szCs w:val="28"/>
        </w:rPr>
        <w:t>1. Настоящий Порядок по выявлению, оценке объектов накопленного вреда окружающей среде, организации работ по ликвидации накопленного вреда окружающей среде (далее – Порядок) оп</w:t>
      </w:r>
      <w:r w:rsidR="00E628FE" w:rsidRPr="0027594E">
        <w:rPr>
          <w:sz w:val="28"/>
          <w:szCs w:val="28"/>
        </w:rPr>
        <w:t>ределяет порядок осуществления А</w:t>
      </w:r>
      <w:r w:rsidRPr="0027594E">
        <w:rPr>
          <w:sz w:val="28"/>
          <w:szCs w:val="28"/>
        </w:rPr>
        <w:t>дминистрацией</w:t>
      </w:r>
      <w:r w:rsidR="00F37DF0" w:rsidRPr="0027594E">
        <w:rPr>
          <w:sz w:val="28"/>
          <w:szCs w:val="28"/>
        </w:rPr>
        <w:t xml:space="preserve"> сельского поселения </w:t>
      </w:r>
      <w:proofErr w:type="spellStart"/>
      <w:r w:rsidR="00F37DF0" w:rsidRPr="0027594E">
        <w:rPr>
          <w:sz w:val="28"/>
          <w:szCs w:val="28"/>
        </w:rPr>
        <w:t>Кудашевский</w:t>
      </w:r>
      <w:proofErr w:type="spellEnd"/>
      <w:r w:rsidR="00F37DF0" w:rsidRPr="0027594E">
        <w:rPr>
          <w:sz w:val="28"/>
          <w:szCs w:val="28"/>
        </w:rPr>
        <w:t xml:space="preserve"> </w:t>
      </w:r>
      <w:r w:rsidR="000B7C16" w:rsidRPr="0027594E">
        <w:rPr>
          <w:sz w:val="28"/>
          <w:szCs w:val="28"/>
        </w:rPr>
        <w:t xml:space="preserve">сельсовет </w:t>
      </w:r>
      <w:proofErr w:type="spellStart"/>
      <w:r w:rsidR="00F37DF0" w:rsidRPr="0027594E">
        <w:rPr>
          <w:sz w:val="28"/>
          <w:szCs w:val="28"/>
        </w:rPr>
        <w:t>муницпального</w:t>
      </w:r>
      <w:proofErr w:type="spellEnd"/>
      <w:r w:rsidR="00F37DF0" w:rsidRPr="0027594E">
        <w:rPr>
          <w:sz w:val="28"/>
          <w:szCs w:val="28"/>
        </w:rPr>
        <w:t xml:space="preserve"> района </w:t>
      </w:r>
      <w:r w:rsidR="000B7C16" w:rsidRPr="0027594E">
        <w:rPr>
          <w:sz w:val="28"/>
          <w:szCs w:val="28"/>
        </w:rPr>
        <w:t>Татышлинский район</w:t>
      </w:r>
      <w:r w:rsidR="00E628FE" w:rsidRPr="0027594E">
        <w:rPr>
          <w:sz w:val="28"/>
          <w:szCs w:val="28"/>
        </w:rPr>
        <w:t xml:space="preserve"> </w:t>
      </w:r>
      <w:r w:rsidRPr="0027594E">
        <w:rPr>
          <w:sz w:val="28"/>
          <w:szCs w:val="28"/>
        </w:rPr>
        <w:t>полномочий по выявлению, оценке объектов накопленного вреда окружающей среде, организации работ по ликвидации накопленного вреда окружающей среде (далее - объекты) в соответствии со статьями 80.1, 80.2 Федерального закона от 10.01.2002 № 7-ФЗ «Об охране окружающей среды», Федеральным законом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</w:t>
      </w:r>
      <w:r w:rsidR="00E628FE" w:rsidRPr="0027594E">
        <w:rPr>
          <w:sz w:val="28"/>
          <w:szCs w:val="28"/>
        </w:rPr>
        <w:t xml:space="preserve"> </w:t>
      </w:r>
      <w:r w:rsidRPr="0027594E">
        <w:rPr>
          <w:sz w:val="28"/>
          <w:szCs w:val="28"/>
        </w:rPr>
        <w:t>13.04.2017 № 445 «Об утверждении Правил ведения государственного реестра объектов накопленного вреда окружающей среде», постановлением Правительства Российской Федерации от 04.05.2018 № 542 «Об утверждении Правил организации работ по ликвидации накопленного вреда окружающей среде».</w:t>
      </w:r>
    </w:p>
    <w:p w14:paraId="19E513B8" w14:textId="159CBE2A" w:rsidR="00E628FE" w:rsidRPr="0027594E" w:rsidRDefault="00B24799" w:rsidP="0027594E">
      <w:pPr>
        <w:shd w:val="clear" w:color="auto" w:fill="FFFFFF"/>
        <w:spacing w:after="150"/>
        <w:jc w:val="both"/>
        <w:rPr>
          <w:sz w:val="28"/>
          <w:szCs w:val="28"/>
        </w:rPr>
      </w:pPr>
      <w:r w:rsidRPr="0027594E">
        <w:rPr>
          <w:sz w:val="28"/>
          <w:szCs w:val="28"/>
        </w:rPr>
        <w:t>2. Правом на выявление, оценку</w:t>
      </w:r>
      <w:r w:rsidR="004F123F" w:rsidRPr="0027594E">
        <w:rPr>
          <w:sz w:val="28"/>
          <w:szCs w:val="28"/>
        </w:rPr>
        <w:t xml:space="preserve"> объектов накопленного вреда окружающей с</w:t>
      </w:r>
      <w:r w:rsidRPr="0027594E">
        <w:rPr>
          <w:sz w:val="28"/>
          <w:szCs w:val="28"/>
        </w:rPr>
        <w:t>реде, организацию</w:t>
      </w:r>
      <w:r w:rsidR="004F123F" w:rsidRPr="0027594E">
        <w:rPr>
          <w:sz w:val="28"/>
          <w:szCs w:val="28"/>
        </w:rPr>
        <w:t xml:space="preserve"> работ по ликвидации накопленного в</w:t>
      </w:r>
      <w:r w:rsidRPr="0027594E">
        <w:rPr>
          <w:sz w:val="28"/>
          <w:szCs w:val="28"/>
        </w:rPr>
        <w:t>реда окружающей среде наделена</w:t>
      </w:r>
      <w:r w:rsidR="00E628FE" w:rsidRPr="0027594E">
        <w:rPr>
          <w:sz w:val="28"/>
          <w:szCs w:val="28"/>
        </w:rPr>
        <w:t xml:space="preserve"> А</w:t>
      </w:r>
      <w:r w:rsidR="004F123F" w:rsidRPr="0027594E">
        <w:rPr>
          <w:sz w:val="28"/>
          <w:szCs w:val="28"/>
        </w:rPr>
        <w:t xml:space="preserve">дминистрация </w:t>
      </w:r>
      <w:r w:rsidR="00F37DF0" w:rsidRPr="0027594E">
        <w:rPr>
          <w:sz w:val="28"/>
          <w:szCs w:val="28"/>
        </w:rPr>
        <w:t xml:space="preserve">сельского поселения </w:t>
      </w:r>
      <w:proofErr w:type="spellStart"/>
      <w:r w:rsidR="00F37DF0" w:rsidRPr="0027594E">
        <w:rPr>
          <w:sz w:val="28"/>
          <w:szCs w:val="28"/>
        </w:rPr>
        <w:t>Кудашевский</w:t>
      </w:r>
      <w:proofErr w:type="spellEnd"/>
      <w:r w:rsidR="00F37DF0" w:rsidRPr="0027594E">
        <w:rPr>
          <w:sz w:val="28"/>
          <w:szCs w:val="28"/>
        </w:rPr>
        <w:t xml:space="preserve"> </w:t>
      </w:r>
      <w:r w:rsidR="000B7C16" w:rsidRPr="0027594E">
        <w:rPr>
          <w:sz w:val="28"/>
          <w:szCs w:val="28"/>
        </w:rPr>
        <w:t xml:space="preserve">сельсовет </w:t>
      </w:r>
      <w:r w:rsidR="00F37DF0" w:rsidRPr="0027594E">
        <w:rPr>
          <w:sz w:val="28"/>
          <w:szCs w:val="28"/>
        </w:rPr>
        <w:t xml:space="preserve">муниципального района </w:t>
      </w:r>
      <w:r w:rsidR="000B7C16" w:rsidRPr="0027594E">
        <w:rPr>
          <w:sz w:val="28"/>
          <w:szCs w:val="28"/>
        </w:rPr>
        <w:t>Татышлинский район</w:t>
      </w:r>
      <w:r w:rsidR="00F37DF0" w:rsidRPr="0027594E">
        <w:rPr>
          <w:sz w:val="28"/>
          <w:szCs w:val="28"/>
        </w:rPr>
        <w:t xml:space="preserve"> Республики Башкортостан.</w:t>
      </w:r>
    </w:p>
    <w:p w14:paraId="043241EE" w14:textId="76A911A4" w:rsidR="004F123F" w:rsidRPr="0027594E" w:rsidRDefault="004F123F" w:rsidP="0027594E">
      <w:pPr>
        <w:shd w:val="clear" w:color="auto" w:fill="FFFFFF"/>
        <w:spacing w:after="150"/>
        <w:jc w:val="both"/>
        <w:rPr>
          <w:sz w:val="28"/>
          <w:szCs w:val="28"/>
        </w:rPr>
      </w:pPr>
      <w:r w:rsidRPr="0027594E">
        <w:rPr>
          <w:sz w:val="28"/>
          <w:szCs w:val="28"/>
        </w:rPr>
        <w:t xml:space="preserve">3. </w:t>
      </w:r>
      <w:r w:rsidR="00B24799" w:rsidRPr="0027594E">
        <w:rPr>
          <w:sz w:val="28"/>
          <w:szCs w:val="28"/>
        </w:rPr>
        <w:t xml:space="preserve">Администрация </w:t>
      </w:r>
      <w:r w:rsidR="00F37DF0" w:rsidRPr="0027594E">
        <w:rPr>
          <w:sz w:val="28"/>
          <w:szCs w:val="28"/>
        </w:rPr>
        <w:t xml:space="preserve">сельского поселения </w:t>
      </w:r>
      <w:r w:rsidRPr="0027594E">
        <w:rPr>
          <w:sz w:val="28"/>
          <w:szCs w:val="28"/>
        </w:rPr>
        <w:t>осуществляет выявление, оценку объектов накопленного вреда окружающей среде, организацию работ по</w:t>
      </w:r>
      <w:r w:rsidR="00E628FE" w:rsidRPr="0027594E">
        <w:rPr>
          <w:sz w:val="28"/>
          <w:szCs w:val="28"/>
        </w:rPr>
        <w:t xml:space="preserve"> </w:t>
      </w:r>
      <w:r w:rsidRPr="0027594E">
        <w:rPr>
          <w:sz w:val="28"/>
          <w:szCs w:val="28"/>
        </w:rPr>
        <w:t>ликвидации накопленного вреда окружающей среде в отношении объектов, находящихся в границах</w:t>
      </w:r>
      <w:r w:rsidR="00F37DF0" w:rsidRPr="0027594E">
        <w:rPr>
          <w:sz w:val="28"/>
          <w:szCs w:val="28"/>
        </w:rPr>
        <w:t xml:space="preserve"> сельского поселения</w:t>
      </w:r>
      <w:r w:rsidRPr="0027594E">
        <w:rPr>
          <w:sz w:val="28"/>
          <w:szCs w:val="28"/>
        </w:rPr>
        <w:t>, в соответствии с законодательством, с учетом постановления Правительства Российской Федерации от 25.12.2019 № 1834 «О случаях организации работ по ликвидации накопленного вреда, выявления и оценки объектов накопленного вреда окружающей среды, а также о внесении изменений в некоторые акты Правительства Российской Федерации».</w:t>
      </w:r>
    </w:p>
    <w:p w14:paraId="1717F0E6" w14:textId="77777777" w:rsidR="004F123F" w:rsidRPr="0027594E" w:rsidRDefault="004F123F" w:rsidP="0027594E">
      <w:pPr>
        <w:shd w:val="clear" w:color="auto" w:fill="FFFFFF"/>
        <w:spacing w:after="150"/>
        <w:jc w:val="both"/>
        <w:rPr>
          <w:sz w:val="28"/>
          <w:szCs w:val="28"/>
        </w:rPr>
      </w:pPr>
      <w:r w:rsidRPr="0027594E">
        <w:rPr>
          <w:sz w:val="28"/>
          <w:szCs w:val="28"/>
        </w:rPr>
        <w:t xml:space="preserve">4. Выявление объектов накопленного вреда окружающей среде осуществляется посредством инвентаризации и обследования территорий и акваторий, на </w:t>
      </w:r>
      <w:r w:rsidRPr="0027594E">
        <w:rPr>
          <w:sz w:val="28"/>
          <w:szCs w:val="28"/>
        </w:rPr>
        <w:lastRenderedPageBreak/>
        <w:t>которых в прошлом осуществлялась экономическая и иная деятельность и (или) на которых расположены бесхозяйные объекты капитального строительства и объекты размещения отходов.</w:t>
      </w:r>
    </w:p>
    <w:p w14:paraId="0C816C31" w14:textId="77777777" w:rsidR="004F123F" w:rsidRPr="0027594E" w:rsidRDefault="004F123F" w:rsidP="0027594E">
      <w:pPr>
        <w:shd w:val="clear" w:color="auto" w:fill="FFFFFF"/>
        <w:spacing w:after="150"/>
        <w:jc w:val="both"/>
        <w:rPr>
          <w:sz w:val="28"/>
          <w:szCs w:val="28"/>
        </w:rPr>
      </w:pPr>
      <w:r w:rsidRPr="0027594E">
        <w:rPr>
          <w:sz w:val="28"/>
          <w:szCs w:val="28"/>
        </w:rPr>
        <w:t>5. Инвентаризация и обследование объектов накопленного вреда окружающей среде осуществляются в соответствии с пунктом 1 статьи 80.1 Федерального закона от 10.01.2002 №7-ФЗ «Об охране окружающей среды».</w:t>
      </w:r>
    </w:p>
    <w:p w14:paraId="5C2055F6" w14:textId="77777777" w:rsidR="004F123F" w:rsidRPr="0027594E" w:rsidRDefault="004F123F" w:rsidP="0027594E">
      <w:pPr>
        <w:shd w:val="clear" w:color="auto" w:fill="FFFFFF"/>
        <w:spacing w:after="150"/>
        <w:jc w:val="both"/>
        <w:rPr>
          <w:sz w:val="28"/>
          <w:szCs w:val="28"/>
        </w:rPr>
      </w:pPr>
      <w:r w:rsidRPr="0027594E">
        <w:rPr>
          <w:sz w:val="28"/>
          <w:szCs w:val="28"/>
        </w:rPr>
        <w:t>6. В ходе инвентаризации осуществляется оценка объектов накопленного вреда окружающей среде в соответствии с требованиями пункта 2 статьи 80.1 Федерального закона от 10.01.2002 № 7-ФЗ «Об охране окружающей среды».</w:t>
      </w:r>
    </w:p>
    <w:p w14:paraId="5F8EA71E" w14:textId="77777777" w:rsidR="004F123F" w:rsidRPr="0027594E" w:rsidRDefault="004F123F" w:rsidP="0027594E">
      <w:pPr>
        <w:shd w:val="clear" w:color="auto" w:fill="FFFFFF"/>
        <w:spacing w:after="150"/>
        <w:jc w:val="both"/>
        <w:rPr>
          <w:sz w:val="28"/>
          <w:szCs w:val="28"/>
        </w:rPr>
      </w:pPr>
      <w:r w:rsidRPr="0027594E">
        <w:rPr>
          <w:sz w:val="28"/>
          <w:szCs w:val="28"/>
        </w:rPr>
        <w:t>7. Учет объектов накопленного вреда окружающей среде осуществляется посредством их включения в государственный реестр объектов накопленного вреда окружающей среде (далее - государственный реестр), который ведется Министерством природных ресурсов и экологии Российской Федерации в установленном порядке.</w:t>
      </w:r>
    </w:p>
    <w:p w14:paraId="7EAE0130" w14:textId="77777777" w:rsidR="004F123F" w:rsidRPr="0027594E" w:rsidRDefault="004F123F" w:rsidP="0027594E">
      <w:pPr>
        <w:shd w:val="clear" w:color="auto" w:fill="FFFFFF"/>
        <w:spacing w:after="150"/>
        <w:jc w:val="both"/>
        <w:rPr>
          <w:sz w:val="28"/>
          <w:szCs w:val="28"/>
        </w:rPr>
      </w:pPr>
      <w:r w:rsidRPr="0027594E">
        <w:rPr>
          <w:sz w:val="28"/>
          <w:szCs w:val="28"/>
        </w:rPr>
        <w:t xml:space="preserve">8. По результатам выявления и оценки объектов накопленного вреда </w:t>
      </w:r>
      <w:r w:rsidR="00E628FE" w:rsidRPr="0027594E">
        <w:rPr>
          <w:sz w:val="28"/>
          <w:szCs w:val="28"/>
        </w:rPr>
        <w:t>окружающей среде,</w:t>
      </w:r>
      <w:r w:rsidRPr="0027594E">
        <w:rPr>
          <w:sz w:val="28"/>
          <w:szCs w:val="28"/>
        </w:rPr>
        <w:t xml:space="preserve"> уполномоченный орган представляет заявление о включении объекта накопленного вреда окружающей среде в государственный реестр в письменной форме в Министерство природных ресурсов и экологии Российской Федерации, в соответствии с требованиями постановления Правительства Российской Федерации от 13.04.2017 № 445 «Об утверждении Правил ведения государственного реестра объектов накопленного вреда окружающей среде».</w:t>
      </w:r>
    </w:p>
    <w:p w14:paraId="74707FBA" w14:textId="77777777" w:rsidR="004F123F" w:rsidRPr="0027594E" w:rsidRDefault="004F123F" w:rsidP="0027594E">
      <w:pPr>
        <w:shd w:val="clear" w:color="auto" w:fill="FFFFFF"/>
        <w:spacing w:after="150"/>
        <w:jc w:val="both"/>
        <w:rPr>
          <w:sz w:val="28"/>
          <w:szCs w:val="28"/>
        </w:rPr>
      </w:pPr>
      <w:r w:rsidRPr="0027594E">
        <w:rPr>
          <w:sz w:val="28"/>
          <w:szCs w:val="28"/>
        </w:rPr>
        <w:t>9. При изменении информации, содержащейся в заявлении и (или) в материалах, уполномоченный орган направляет в Министерство природных ресурсов и экологии Российской Федерации актуализированную информацию об объекте накопленного вреда окружающей среде.</w:t>
      </w:r>
    </w:p>
    <w:p w14:paraId="1AE0F4FD" w14:textId="77777777" w:rsidR="004F123F" w:rsidRPr="0027594E" w:rsidRDefault="004F123F" w:rsidP="0027594E">
      <w:pPr>
        <w:shd w:val="clear" w:color="auto" w:fill="FFFFFF"/>
        <w:spacing w:after="150"/>
        <w:jc w:val="both"/>
        <w:rPr>
          <w:sz w:val="28"/>
          <w:szCs w:val="28"/>
        </w:rPr>
      </w:pPr>
      <w:r w:rsidRPr="0027594E">
        <w:rPr>
          <w:sz w:val="28"/>
          <w:szCs w:val="28"/>
        </w:rPr>
        <w:t>10. Заявление, информация, указанные в пунктах 8, 9 настоящего Порядка, направляются уполномоченным органом в Министерство природных ресурсов и экологии Российской Федерации посредством почтового отправления с описью вложения и уведомлением о вручении.</w:t>
      </w:r>
    </w:p>
    <w:p w14:paraId="43234F79" w14:textId="32070150" w:rsidR="004E40E4" w:rsidRPr="0027594E" w:rsidRDefault="004F123F" w:rsidP="0027594E">
      <w:pPr>
        <w:shd w:val="clear" w:color="auto" w:fill="FFFFFF"/>
        <w:spacing w:after="150"/>
        <w:jc w:val="both"/>
        <w:rPr>
          <w:sz w:val="28"/>
          <w:szCs w:val="28"/>
        </w:rPr>
      </w:pPr>
      <w:r w:rsidRPr="0027594E">
        <w:rPr>
          <w:sz w:val="28"/>
          <w:szCs w:val="28"/>
        </w:rPr>
        <w:t>11. Уполномоченный орган вправе осуществлять закупку товаров, работ, услуг для обеспечения муниципальных нужд</w:t>
      </w:r>
      <w:r w:rsidR="00F37DF0" w:rsidRPr="0027594E">
        <w:rPr>
          <w:sz w:val="28"/>
          <w:szCs w:val="28"/>
        </w:rPr>
        <w:t xml:space="preserve"> сельского поселения, </w:t>
      </w:r>
      <w:r w:rsidRPr="0027594E">
        <w:rPr>
          <w:sz w:val="28"/>
          <w:szCs w:val="28"/>
        </w:rPr>
        <w:t>возникающих при реализации полномочий по выявлению, оценке объектов накопленного вреда окружающей среде,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 w14:paraId="3CACAC53" w14:textId="77777777" w:rsidR="004F123F" w:rsidRPr="0027594E" w:rsidRDefault="004E40E4" w:rsidP="0027594E">
      <w:pPr>
        <w:shd w:val="clear" w:color="auto" w:fill="FFFFFF"/>
        <w:spacing w:after="150"/>
        <w:jc w:val="both"/>
        <w:rPr>
          <w:sz w:val="28"/>
          <w:szCs w:val="28"/>
        </w:rPr>
      </w:pPr>
      <w:r w:rsidRPr="0027594E">
        <w:rPr>
          <w:sz w:val="28"/>
          <w:szCs w:val="28"/>
        </w:rPr>
        <w:t xml:space="preserve">12. Обследования, в том числе инженерные изыскания, выполняются для получения сведений об объекте накопленного вреда окружающей среде (далее – объект накопленного вреда), необходимых для подготовки проекта работ по ликвидации накопленного вреда, включая сведения о нарушенных свойствах компонентов природной среды, фактических значениях физических, </w:t>
      </w:r>
      <w:r w:rsidRPr="0027594E">
        <w:rPr>
          <w:sz w:val="28"/>
          <w:szCs w:val="28"/>
        </w:rPr>
        <w:lastRenderedPageBreak/>
        <w:t>химических, биологических показателей состояния компонентов природной среды и (или) их совокупности и их фоновых значениях на прилегающей к объекту накопленного вреда территории (акватории), объеме нарушений, и включают проведение полевых и лабораторных исследований.</w:t>
      </w:r>
      <w:r w:rsidRPr="0027594E">
        <w:rPr>
          <w:sz w:val="28"/>
          <w:szCs w:val="28"/>
        </w:rPr>
        <w:br/>
        <w:t>В состав проекта работ по ликвидации накопленного вреда включаются:</w:t>
      </w:r>
      <w:r w:rsidRPr="0027594E">
        <w:rPr>
          <w:sz w:val="28"/>
          <w:szCs w:val="28"/>
        </w:rPr>
        <w:br/>
        <w:t>а) пояснительная записка, содержащая в том числе результаты предварительного обследования, сведения о месторасположении, площади, источнике и характере нарушения окружающей среды;</w:t>
      </w:r>
      <w:r w:rsidRPr="0027594E">
        <w:rPr>
          <w:sz w:val="28"/>
          <w:szCs w:val="28"/>
        </w:rPr>
        <w:br/>
        <w:t>б) эколого-экономическое обоснование предлагаемых мероприятий и технических решений по ликвидации накопленного вреда, описание требований к параметрам и качественным характеристикам работ по ликвидации накопленного вреда, обоснование достижения запланированных значений физических, химических, биологических показателей состояния окружающей среды и (или) их совокупности по окончанию работ;</w:t>
      </w:r>
      <w:r w:rsidRPr="0027594E">
        <w:rPr>
          <w:sz w:val="28"/>
          <w:szCs w:val="28"/>
        </w:rPr>
        <w:br/>
        <w:t>в) содержание, объемы и временной график работ по ликвидации накопленного вреда с разбивкой по этапам проведения отдельных видов работ;</w:t>
      </w:r>
      <w:r w:rsidRPr="0027594E">
        <w:rPr>
          <w:sz w:val="28"/>
          <w:szCs w:val="28"/>
        </w:rPr>
        <w:br/>
        <w:t>г) сметные расчеты (локальные и сводные) затрат на проведение работ по ликвидации накопленного вреда (для каждого этапа работ), финансируемых с привлечением средств бюджетов бюджетной системы Российской Федерации.</w:t>
      </w:r>
      <w:r w:rsidRPr="0027594E">
        <w:rPr>
          <w:sz w:val="28"/>
          <w:szCs w:val="28"/>
        </w:rPr>
        <w:br/>
        <w:t>д) мероприятия по обеспечению безопасности производства работ и охране труда.</w:t>
      </w:r>
    </w:p>
    <w:p w14:paraId="475BBE0D" w14:textId="77777777" w:rsidR="004F123F" w:rsidRPr="0027594E" w:rsidRDefault="004E40E4" w:rsidP="0027594E">
      <w:pPr>
        <w:shd w:val="clear" w:color="auto" w:fill="FFFFFF"/>
        <w:spacing w:after="150"/>
        <w:jc w:val="both"/>
        <w:rPr>
          <w:sz w:val="28"/>
          <w:szCs w:val="28"/>
        </w:rPr>
      </w:pPr>
      <w:r w:rsidRPr="0027594E">
        <w:rPr>
          <w:sz w:val="28"/>
          <w:szCs w:val="28"/>
        </w:rPr>
        <w:t>13</w:t>
      </w:r>
      <w:r w:rsidR="004F123F" w:rsidRPr="0027594E">
        <w:rPr>
          <w:sz w:val="28"/>
          <w:szCs w:val="28"/>
        </w:rPr>
        <w:t>. Работы по ликвидации накопленного вреда организуются уполномоченным органом и проводятся в отношении объектов накопленного вреда окружающей среде, включенных в государственный реестр на основании заявления уполномоченного органа, в соответствии с постановлением Правительства Российской Федерации от 04.05.2018 № 542 «Об утверждении Правил организации работ по ликвидации накопленного вреда окружающей среде».</w:t>
      </w:r>
    </w:p>
    <w:p w14:paraId="2596C0A8" w14:textId="77777777" w:rsidR="004F123F" w:rsidRPr="0027594E" w:rsidRDefault="004E40E4" w:rsidP="0027594E">
      <w:pPr>
        <w:shd w:val="clear" w:color="auto" w:fill="FFFFFF"/>
        <w:spacing w:after="150"/>
        <w:jc w:val="both"/>
        <w:rPr>
          <w:sz w:val="28"/>
          <w:szCs w:val="28"/>
        </w:rPr>
      </w:pPr>
      <w:r w:rsidRPr="0027594E">
        <w:rPr>
          <w:sz w:val="28"/>
          <w:szCs w:val="28"/>
        </w:rPr>
        <w:t>14</w:t>
      </w:r>
      <w:r w:rsidR="004F123F" w:rsidRPr="0027594E">
        <w:rPr>
          <w:sz w:val="28"/>
          <w:szCs w:val="28"/>
        </w:rPr>
        <w:t>. Проведение работ по разработке проекта работ по ликвидации накопленного вреда, а также проведение работ по ликвидации накопленного вреда осуществляется исполнителем, определяемым уполномоченным органом в соответствии с законодательства Российской Федерации о контрактной системе в сфере закупок товаров, работ и услуг для обеспечения государственных и муниципальных нужд.</w:t>
      </w:r>
    </w:p>
    <w:p w14:paraId="2369AEE5" w14:textId="77777777" w:rsidR="00D8404E" w:rsidRPr="00071FA8" w:rsidRDefault="004E40E4" w:rsidP="0027594E">
      <w:pPr>
        <w:shd w:val="clear" w:color="auto" w:fill="FFFFFF"/>
        <w:spacing w:after="160"/>
        <w:jc w:val="both"/>
        <w:rPr>
          <w:color w:val="000000"/>
          <w:sz w:val="28"/>
          <w:szCs w:val="28"/>
        </w:rPr>
      </w:pPr>
      <w:r w:rsidRPr="0027594E">
        <w:rPr>
          <w:sz w:val="28"/>
          <w:szCs w:val="28"/>
        </w:rPr>
        <w:t>15. Срок согласования проектов работ по ликвидации накопленного вреда не должен превышать 30 рабочих дней с даты их поступления на согласование в орган местного самоуправления.</w:t>
      </w:r>
      <w:r w:rsidRPr="0027594E">
        <w:rPr>
          <w:sz w:val="28"/>
          <w:szCs w:val="28"/>
        </w:rPr>
        <w:br/>
        <w:t>16. Основанием для отказа в согласовании проектов работ по ликвидации накопленного вреда является их несоответствие установленным требованиям к проектам работ по ликвидации накопленного вреда.</w:t>
      </w:r>
      <w:r w:rsidRPr="0027594E">
        <w:rPr>
          <w:sz w:val="28"/>
          <w:szCs w:val="28"/>
        </w:rPr>
        <w:br/>
        <w:t>В решении органа власти и (или) их совокупности об отказе в согласовании проектов работ по ликвидации накопленного вреда приводятся обоснование отказа и рекомендации по доработке таких проектов.</w:t>
      </w:r>
      <w:r w:rsidRPr="0027594E">
        <w:rPr>
          <w:sz w:val="28"/>
          <w:szCs w:val="28"/>
        </w:rPr>
        <w:br/>
        <w:t xml:space="preserve">После устранения причин отказа проекты работ по ликвидации накопленного </w:t>
      </w:r>
      <w:r w:rsidRPr="0027594E">
        <w:rPr>
          <w:sz w:val="28"/>
          <w:szCs w:val="28"/>
        </w:rPr>
        <w:lastRenderedPageBreak/>
        <w:t>вреда представляются на повторное согласование.</w:t>
      </w:r>
      <w:r w:rsidRPr="0027594E">
        <w:rPr>
          <w:sz w:val="28"/>
          <w:szCs w:val="28"/>
        </w:rPr>
        <w:br/>
        <w:t>17. Накопленный вред окружающей среде считается ликвидированным при наличии акта о приемке работ по ликвидации накопленного вреда (далее - акт о приемке работ), подписанного в установленном порядке.</w:t>
      </w:r>
      <w:r w:rsidRPr="0027594E">
        <w:rPr>
          <w:sz w:val="28"/>
          <w:szCs w:val="28"/>
        </w:rPr>
        <w:br/>
        <w:t>Акт о приемке работ составляется и подписывается исполнителем контракта, а также должностным лицом органа местного самоуправления, согласовавшими проект работ по ликвидации накопленного вреда.</w:t>
      </w:r>
      <w:r w:rsidRPr="0027594E">
        <w:rPr>
          <w:sz w:val="28"/>
          <w:szCs w:val="28"/>
        </w:rPr>
        <w:br/>
        <w:t>18. Приемка работ по ликвидации накопленного вреда осуществляется в срок, не превышающий 30 рабочих дней с даты поступления в орган государственной власти, орган местного самоуправления от исполнителя контракта акта о приемке работ.</w:t>
      </w:r>
      <w:r w:rsidRPr="0027594E">
        <w:rPr>
          <w:sz w:val="28"/>
          <w:szCs w:val="28"/>
        </w:rPr>
        <w:br/>
        <w:t>К акту о приемке работ прилагаются следующие материалы:</w:t>
      </w:r>
      <w:r w:rsidRPr="0027594E">
        <w:rPr>
          <w:sz w:val="28"/>
          <w:szCs w:val="28"/>
        </w:rPr>
        <w:br/>
        <w:t>а) пояснительная записка о проведенных работах по ликвидации накопленного вреда;</w:t>
      </w:r>
      <w:r w:rsidRPr="0027594E">
        <w:rPr>
          <w:sz w:val="28"/>
          <w:szCs w:val="28"/>
        </w:rPr>
        <w:br/>
        <w:t>б) копии договоров с подрядными и проектными организациями, в случае, если работы были выполнены такими организациями полностью или частично, акты приемки выполненных работ по договору;</w:t>
      </w:r>
      <w:r w:rsidRPr="0027594E">
        <w:rPr>
          <w:sz w:val="28"/>
          <w:szCs w:val="28"/>
        </w:rPr>
        <w:br/>
        <w:t>в) финансовые документы, подтверждающие проведение работ, закупку материалов, оборудования, материально-технических средств;</w:t>
      </w:r>
      <w:r w:rsidRPr="0027594E">
        <w:rPr>
          <w:sz w:val="28"/>
          <w:szCs w:val="28"/>
        </w:rPr>
        <w:br/>
        <w:t>г) данные о фактическом состоянии окружающей среды, в том числе достигнутых значениях физических, химических, биологических и иных показателей и (или) их совокупности на территории (акватории) объекта накопленного вреда;</w:t>
      </w:r>
      <w:r w:rsidRPr="0027594E">
        <w:rPr>
          <w:sz w:val="28"/>
          <w:szCs w:val="28"/>
        </w:rPr>
        <w:br/>
        <w:t>д) иные документы, подтверждающие выполнение работ по ликвидации накопленного вреда.</w:t>
      </w:r>
      <w:r w:rsidRPr="0027594E">
        <w:rPr>
          <w:sz w:val="28"/>
          <w:szCs w:val="28"/>
        </w:rPr>
        <w:br/>
        <w:t>19. При выявлении недостатков или несоответствия выполнения работ по ликвидации накопленного вреда утвержденным проектам таких работ, органом государственной власти, органом местного самоуправления составляется акт о проведении доработки работ по ликвидации накопленного вреда, в котором указываются недостатки и несоответствия и устанавливаются сроки их устранения. Акт о доработке подписывается уполномоченным должностным лицом органа местного самоуправления, согласовавшими проект работ по ликвидации накопленного вреда.</w:t>
      </w:r>
      <w:r w:rsidRPr="0027594E">
        <w:rPr>
          <w:sz w:val="28"/>
          <w:szCs w:val="28"/>
        </w:rPr>
        <w:br/>
        <w:t>20. При установлении соответствия выполненных работ утвержденному проекту работ по ликвидации накопленного вреда и (или) устранении недостатков и несоответствий согласно акту о доработке подписывается акт о приемке работ.</w:t>
      </w:r>
      <w:r w:rsidRPr="0027594E">
        <w:rPr>
          <w:sz w:val="28"/>
          <w:szCs w:val="28"/>
        </w:rPr>
        <w:br/>
        <w:t>21. Орган власти, заключивший муниципальный контракт на выполнение работ по ликвидации накопленного вреда, вправе контролировать ход работ по ликвидации накопленного вреда.</w:t>
      </w:r>
      <w:r w:rsidRPr="0027594E">
        <w:rPr>
          <w:sz w:val="28"/>
          <w:szCs w:val="28"/>
        </w:rPr>
        <w:br/>
        <w:t>22. Копия подписанного акта о приемке работ направляется исполнителем контракта в Министерство природных ресурсов и экологии Российской Федерации для исключения данного объекта накопленного вреда и государственного реестра объектов накопленного вреда окружающей сре</w:t>
      </w:r>
      <w:r w:rsidRPr="004E40E4">
        <w:rPr>
          <w:color w:val="000000"/>
          <w:sz w:val="28"/>
          <w:szCs w:val="28"/>
        </w:rPr>
        <w:t>де.</w:t>
      </w:r>
    </w:p>
    <w:sectPr w:rsidR="00D8404E" w:rsidRPr="00071FA8" w:rsidSect="00CE4E6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A9A49D" w14:textId="77777777" w:rsidR="00F939AE" w:rsidRDefault="00F939AE" w:rsidP="00E628FE">
      <w:r>
        <w:separator/>
      </w:r>
    </w:p>
  </w:endnote>
  <w:endnote w:type="continuationSeparator" w:id="0">
    <w:p w14:paraId="1B3F1157" w14:textId="77777777" w:rsidR="00F939AE" w:rsidRDefault="00F939AE" w:rsidP="00E62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D09F55" w14:textId="77777777" w:rsidR="00F939AE" w:rsidRDefault="00F939AE" w:rsidP="00E628FE">
      <w:r>
        <w:separator/>
      </w:r>
    </w:p>
  </w:footnote>
  <w:footnote w:type="continuationSeparator" w:id="0">
    <w:p w14:paraId="23E968E5" w14:textId="77777777" w:rsidR="00F939AE" w:rsidRDefault="00F939AE" w:rsidP="00E628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4B544F1E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1" w15:restartNumberingAfterBreak="0">
    <w:nsid w:val="1E501A7D"/>
    <w:multiLevelType w:val="hybridMultilevel"/>
    <w:tmpl w:val="B80C4BD2"/>
    <w:lvl w:ilvl="0" w:tplc="2918C35E">
      <w:start w:val="1"/>
      <w:numFmt w:val="decimal"/>
      <w:lvlText w:val="%1."/>
      <w:lvlJc w:val="left"/>
      <w:pPr>
        <w:ind w:left="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3024930">
      <w:start w:val="1"/>
      <w:numFmt w:val="lowerLetter"/>
      <w:lvlText w:val="%2"/>
      <w:lvlJc w:val="left"/>
      <w:pPr>
        <w:ind w:left="17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148DD22">
      <w:start w:val="1"/>
      <w:numFmt w:val="lowerRoman"/>
      <w:lvlText w:val="%3"/>
      <w:lvlJc w:val="left"/>
      <w:pPr>
        <w:ind w:left="24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85CB53A">
      <w:start w:val="1"/>
      <w:numFmt w:val="decimal"/>
      <w:lvlText w:val="%4"/>
      <w:lvlJc w:val="left"/>
      <w:pPr>
        <w:ind w:left="3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722DD56">
      <w:start w:val="1"/>
      <w:numFmt w:val="lowerLetter"/>
      <w:lvlText w:val="%5"/>
      <w:lvlJc w:val="left"/>
      <w:pPr>
        <w:ind w:left="3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96EE620">
      <w:start w:val="1"/>
      <w:numFmt w:val="lowerRoman"/>
      <w:lvlText w:val="%6"/>
      <w:lvlJc w:val="left"/>
      <w:pPr>
        <w:ind w:left="4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970C62E">
      <w:start w:val="1"/>
      <w:numFmt w:val="decimal"/>
      <w:lvlText w:val="%7"/>
      <w:lvlJc w:val="left"/>
      <w:pPr>
        <w:ind w:left="5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1065DF4">
      <w:start w:val="1"/>
      <w:numFmt w:val="lowerLetter"/>
      <w:lvlText w:val="%8"/>
      <w:lvlJc w:val="left"/>
      <w:pPr>
        <w:ind w:left="6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6122A42">
      <w:start w:val="1"/>
      <w:numFmt w:val="lowerRoman"/>
      <w:lvlText w:val="%9"/>
      <w:lvlJc w:val="left"/>
      <w:pPr>
        <w:ind w:left="6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B2A77C3"/>
    <w:multiLevelType w:val="hybridMultilevel"/>
    <w:tmpl w:val="7F0C7D62"/>
    <w:lvl w:ilvl="0" w:tplc="7E2E1604">
      <w:start w:val="1"/>
      <w:numFmt w:val="bullet"/>
      <w:lvlText w:val="-"/>
      <w:lvlJc w:val="left"/>
      <w:pPr>
        <w:ind w:left="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00C27CF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2" w:tplc="76A04FB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3" w:tplc="5E903D8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4" w:tplc="5E6CD98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5" w:tplc="4724894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6" w:tplc="AFB8B80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7" w:tplc="796C96B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8" w:tplc="0AE8AF3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DF75D95"/>
    <w:multiLevelType w:val="hybridMultilevel"/>
    <w:tmpl w:val="DA3025B8"/>
    <w:lvl w:ilvl="0" w:tplc="6A084122">
      <w:start w:val="1"/>
      <w:numFmt w:val="decimal"/>
      <w:lvlText w:val="%1)"/>
      <w:lvlJc w:val="left"/>
      <w:pPr>
        <w:ind w:left="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588E8E0">
      <w:start w:val="1"/>
      <w:numFmt w:val="lowerLetter"/>
      <w:lvlText w:val="%2"/>
      <w:lvlJc w:val="left"/>
      <w:pPr>
        <w:ind w:left="1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AAEEEA8">
      <w:start w:val="1"/>
      <w:numFmt w:val="lowerRoman"/>
      <w:lvlText w:val="%3"/>
      <w:lvlJc w:val="left"/>
      <w:pPr>
        <w:ind w:left="2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996B44A">
      <w:start w:val="1"/>
      <w:numFmt w:val="decimal"/>
      <w:lvlText w:val="%4"/>
      <w:lvlJc w:val="left"/>
      <w:pPr>
        <w:ind w:left="3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0BC5A8A">
      <w:start w:val="1"/>
      <w:numFmt w:val="lowerLetter"/>
      <w:lvlText w:val="%5"/>
      <w:lvlJc w:val="left"/>
      <w:pPr>
        <w:ind w:left="3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5BA8C88">
      <w:start w:val="1"/>
      <w:numFmt w:val="lowerRoman"/>
      <w:lvlText w:val="%6"/>
      <w:lvlJc w:val="left"/>
      <w:pPr>
        <w:ind w:left="4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99E7378">
      <w:start w:val="1"/>
      <w:numFmt w:val="decimal"/>
      <w:lvlText w:val="%7"/>
      <w:lvlJc w:val="left"/>
      <w:pPr>
        <w:ind w:left="5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4387898">
      <w:start w:val="1"/>
      <w:numFmt w:val="lowerLetter"/>
      <w:lvlText w:val="%8"/>
      <w:lvlJc w:val="left"/>
      <w:pPr>
        <w:ind w:left="5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C64C1D2">
      <w:start w:val="1"/>
      <w:numFmt w:val="lowerRoman"/>
      <w:lvlText w:val="%9"/>
      <w:lvlJc w:val="left"/>
      <w:pPr>
        <w:ind w:left="6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A8C6AB7"/>
    <w:multiLevelType w:val="hybridMultilevel"/>
    <w:tmpl w:val="9DA09950"/>
    <w:lvl w:ilvl="0" w:tplc="FDBCBFB8">
      <w:start w:val="1"/>
      <w:numFmt w:val="decimal"/>
      <w:lvlText w:val="%1."/>
      <w:lvlJc w:val="left"/>
      <w:pPr>
        <w:ind w:left="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00A95C4">
      <w:start w:val="1"/>
      <w:numFmt w:val="lowerLetter"/>
      <w:lvlText w:val="%2"/>
      <w:lvlJc w:val="left"/>
      <w:pPr>
        <w:ind w:left="1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6A84F7E">
      <w:start w:val="1"/>
      <w:numFmt w:val="lowerRoman"/>
      <w:lvlText w:val="%3"/>
      <w:lvlJc w:val="left"/>
      <w:pPr>
        <w:ind w:left="2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21870DE">
      <w:start w:val="1"/>
      <w:numFmt w:val="decimal"/>
      <w:lvlText w:val="%4"/>
      <w:lvlJc w:val="left"/>
      <w:pPr>
        <w:ind w:left="3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F9A38E2">
      <w:start w:val="1"/>
      <w:numFmt w:val="lowerLetter"/>
      <w:lvlText w:val="%5"/>
      <w:lvlJc w:val="left"/>
      <w:pPr>
        <w:ind w:left="39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8AC3DA4">
      <w:start w:val="1"/>
      <w:numFmt w:val="lowerRoman"/>
      <w:lvlText w:val="%6"/>
      <w:lvlJc w:val="left"/>
      <w:pPr>
        <w:ind w:left="46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F4ECEC2">
      <w:start w:val="1"/>
      <w:numFmt w:val="decimal"/>
      <w:lvlText w:val="%7"/>
      <w:lvlJc w:val="left"/>
      <w:pPr>
        <w:ind w:left="5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5D0A17E">
      <w:start w:val="1"/>
      <w:numFmt w:val="lowerLetter"/>
      <w:lvlText w:val="%8"/>
      <w:lvlJc w:val="left"/>
      <w:pPr>
        <w:ind w:left="6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D400A84">
      <w:start w:val="1"/>
      <w:numFmt w:val="lowerRoman"/>
      <w:lvlText w:val="%9"/>
      <w:lvlJc w:val="left"/>
      <w:pPr>
        <w:ind w:left="6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AB8020B"/>
    <w:multiLevelType w:val="hybridMultilevel"/>
    <w:tmpl w:val="403A6DAE"/>
    <w:lvl w:ilvl="0" w:tplc="203C002A">
      <w:start w:val="1"/>
      <w:numFmt w:val="decimal"/>
      <w:lvlText w:val="%1."/>
      <w:lvlJc w:val="left"/>
      <w:pPr>
        <w:ind w:left="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7F4E534">
      <w:start w:val="1"/>
      <w:numFmt w:val="lowerLetter"/>
      <w:lvlText w:val="%2"/>
      <w:lvlJc w:val="left"/>
      <w:pPr>
        <w:ind w:left="19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30A1DB4">
      <w:start w:val="1"/>
      <w:numFmt w:val="lowerRoman"/>
      <w:lvlText w:val="%3"/>
      <w:lvlJc w:val="left"/>
      <w:pPr>
        <w:ind w:left="26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A70E0EE">
      <w:start w:val="1"/>
      <w:numFmt w:val="decimal"/>
      <w:lvlText w:val="%4"/>
      <w:lvlJc w:val="left"/>
      <w:pPr>
        <w:ind w:left="33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658CD22">
      <w:start w:val="1"/>
      <w:numFmt w:val="lowerLetter"/>
      <w:lvlText w:val="%5"/>
      <w:lvlJc w:val="left"/>
      <w:pPr>
        <w:ind w:left="4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CC4CF76">
      <w:start w:val="1"/>
      <w:numFmt w:val="lowerRoman"/>
      <w:lvlText w:val="%6"/>
      <w:lvlJc w:val="left"/>
      <w:pPr>
        <w:ind w:left="4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530D756">
      <w:start w:val="1"/>
      <w:numFmt w:val="decimal"/>
      <w:lvlText w:val="%7"/>
      <w:lvlJc w:val="left"/>
      <w:pPr>
        <w:ind w:left="5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4861486">
      <w:start w:val="1"/>
      <w:numFmt w:val="lowerLetter"/>
      <w:lvlText w:val="%8"/>
      <w:lvlJc w:val="left"/>
      <w:pPr>
        <w:ind w:left="6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246B904">
      <w:start w:val="1"/>
      <w:numFmt w:val="lowerRoman"/>
      <w:lvlText w:val="%9"/>
      <w:lvlJc w:val="left"/>
      <w:pPr>
        <w:ind w:left="6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67A7E8B"/>
    <w:multiLevelType w:val="hybridMultilevel"/>
    <w:tmpl w:val="F9F6E38C"/>
    <w:lvl w:ilvl="0" w:tplc="0AC4497E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66471E2">
      <w:start w:val="1"/>
      <w:numFmt w:val="lowerLetter"/>
      <w:lvlText w:val="%2"/>
      <w:lvlJc w:val="left"/>
      <w:pPr>
        <w:ind w:left="1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B56429A">
      <w:start w:val="1"/>
      <w:numFmt w:val="lowerRoman"/>
      <w:lvlText w:val="%3"/>
      <w:lvlJc w:val="left"/>
      <w:pPr>
        <w:ind w:left="2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516FE60">
      <w:start w:val="1"/>
      <w:numFmt w:val="decimal"/>
      <w:lvlText w:val="%4"/>
      <w:lvlJc w:val="left"/>
      <w:pPr>
        <w:ind w:left="3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6C8EA84">
      <w:start w:val="1"/>
      <w:numFmt w:val="lowerLetter"/>
      <w:lvlText w:val="%5"/>
      <w:lvlJc w:val="left"/>
      <w:pPr>
        <w:ind w:left="3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8149018">
      <w:start w:val="1"/>
      <w:numFmt w:val="lowerRoman"/>
      <w:lvlText w:val="%6"/>
      <w:lvlJc w:val="left"/>
      <w:pPr>
        <w:ind w:left="4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06A5760">
      <w:start w:val="1"/>
      <w:numFmt w:val="decimal"/>
      <w:lvlText w:val="%7"/>
      <w:lvlJc w:val="left"/>
      <w:pPr>
        <w:ind w:left="5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F84AD32">
      <w:start w:val="1"/>
      <w:numFmt w:val="lowerLetter"/>
      <w:lvlText w:val="%8"/>
      <w:lvlJc w:val="left"/>
      <w:pPr>
        <w:ind w:left="5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BBC627A">
      <w:start w:val="1"/>
      <w:numFmt w:val="lowerRoman"/>
      <w:lvlText w:val="%9"/>
      <w:lvlJc w:val="left"/>
      <w:pPr>
        <w:ind w:left="6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36968506">
    <w:abstractNumId w:val="0"/>
    <w:lvlOverride w:ilvl="0">
      <w:startOverride w:val="1"/>
    </w:lvlOverride>
  </w:num>
  <w:num w:numId="2" w16cid:durableId="417486938">
    <w:abstractNumId w:val="6"/>
  </w:num>
  <w:num w:numId="3" w16cid:durableId="815343528">
    <w:abstractNumId w:val="3"/>
  </w:num>
  <w:num w:numId="4" w16cid:durableId="1134176185">
    <w:abstractNumId w:val="1"/>
  </w:num>
  <w:num w:numId="5" w16cid:durableId="478692913">
    <w:abstractNumId w:val="4"/>
  </w:num>
  <w:num w:numId="6" w16cid:durableId="314843665">
    <w:abstractNumId w:val="5"/>
  </w:num>
  <w:num w:numId="7" w16cid:durableId="7005929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B1C"/>
    <w:rsid w:val="00067694"/>
    <w:rsid w:val="00071FA8"/>
    <w:rsid w:val="00074487"/>
    <w:rsid w:val="00097547"/>
    <w:rsid w:val="000B7C16"/>
    <w:rsid w:val="000D405A"/>
    <w:rsid w:val="00110C28"/>
    <w:rsid w:val="001838CC"/>
    <w:rsid w:val="0026447A"/>
    <w:rsid w:val="0027594E"/>
    <w:rsid w:val="002B522B"/>
    <w:rsid w:val="003360A0"/>
    <w:rsid w:val="0038027A"/>
    <w:rsid w:val="003F0D76"/>
    <w:rsid w:val="00447AAB"/>
    <w:rsid w:val="0047708A"/>
    <w:rsid w:val="004E40E4"/>
    <w:rsid w:val="004F123F"/>
    <w:rsid w:val="00503416"/>
    <w:rsid w:val="005466A5"/>
    <w:rsid w:val="005D04BF"/>
    <w:rsid w:val="00612AFF"/>
    <w:rsid w:val="00642E80"/>
    <w:rsid w:val="00655667"/>
    <w:rsid w:val="006A34E1"/>
    <w:rsid w:val="007927B3"/>
    <w:rsid w:val="007A0629"/>
    <w:rsid w:val="007A71BA"/>
    <w:rsid w:val="007B0E27"/>
    <w:rsid w:val="00835B1C"/>
    <w:rsid w:val="008553A4"/>
    <w:rsid w:val="008573E1"/>
    <w:rsid w:val="009A3EFA"/>
    <w:rsid w:val="00A31A7C"/>
    <w:rsid w:val="00A453DD"/>
    <w:rsid w:val="00A87460"/>
    <w:rsid w:val="00B24799"/>
    <w:rsid w:val="00BC5B85"/>
    <w:rsid w:val="00C953DA"/>
    <w:rsid w:val="00C96410"/>
    <w:rsid w:val="00CE4E60"/>
    <w:rsid w:val="00D1182F"/>
    <w:rsid w:val="00D67272"/>
    <w:rsid w:val="00D8404E"/>
    <w:rsid w:val="00DA5412"/>
    <w:rsid w:val="00E0695C"/>
    <w:rsid w:val="00E5028E"/>
    <w:rsid w:val="00E628FE"/>
    <w:rsid w:val="00E90D57"/>
    <w:rsid w:val="00ED1BDC"/>
    <w:rsid w:val="00ED4FA5"/>
    <w:rsid w:val="00F15769"/>
    <w:rsid w:val="00F258C3"/>
    <w:rsid w:val="00F37DF0"/>
    <w:rsid w:val="00F93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5F9E6"/>
  <w15:docId w15:val="{05732170-89AE-448B-86EE-E917C483F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53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8553A4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8553A4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Hyperlink"/>
    <w:basedOn w:val="a0"/>
    <w:uiPriority w:val="99"/>
    <w:unhideWhenUsed/>
    <w:rsid w:val="008553A4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50341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5D04B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D04BF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Plain Text"/>
    <w:basedOn w:val="a"/>
    <w:link w:val="aa"/>
    <w:rsid w:val="005D04BF"/>
    <w:rPr>
      <w:rFonts w:ascii="Courier New" w:hAnsi="Courier New"/>
      <w:color w:val="000000"/>
      <w:sz w:val="20"/>
      <w:szCs w:val="20"/>
    </w:rPr>
  </w:style>
  <w:style w:type="character" w:customStyle="1" w:styleId="aa">
    <w:name w:val="Текст Знак"/>
    <w:basedOn w:val="a0"/>
    <w:link w:val="a9"/>
    <w:rsid w:val="005D04BF"/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E628F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E628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E628F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E628F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Unresolved Mention"/>
    <w:basedOn w:val="a0"/>
    <w:uiPriority w:val="99"/>
    <w:semiHidden/>
    <w:unhideWhenUsed/>
    <w:rsid w:val="00F37D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2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udash36sp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1870</Words>
  <Characters>10665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Азат Габсалямов</cp:lastModifiedBy>
  <cp:revision>8</cp:revision>
  <cp:lastPrinted>2023-10-09T06:09:00Z</cp:lastPrinted>
  <dcterms:created xsi:type="dcterms:W3CDTF">2025-06-16T14:15:00Z</dcterms:created>
  <dcterms:modified xsi:type="dcterms:W3CDTF">2025-06-18T07:32:00Z</dcterms:modified>
</cp:coreProperties>
</file>