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2F" w:rsidRPr="008A622F" w:rsidRDefault="008A622F" w:rsidP="008A622F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сельского поселения Кудашевский сельсовет </w:t>
      </w:r>
    </w:p>
    <w:p w:rsidR="008A622F" w:rsidRPr="008A622F" w:rsidRDefault="008A622F" w:rsidP="008A622F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Татышлинский район </w:t>
      </w:r>
    </w:p>
    <w:p w:rsidR="008A622F" w:rsidRPr="008A622F" w:rsidRDefault="008A622F" w:rsidP="008A622F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Башкортостан </w:t>
      </w:r>
      <w:r w:rsidRPr="008A62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XXVIII</w:t>
      </w:r>
      <w:r w:rsidRPr="008A6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8A622F" w:rsidRDefault="008A622F" w:rsidP="00674FA7">
      <w:pPr>
        <w:pStyle w:val="ConsPlusTitle"/>
        <w:widowControl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8A622F" w:rsidRDefault="008A622F" w:rsidP="00674FA7">
      <w:pPr>
        <w:pStyle w:val="ConsPlusTitle"/>
        <w:widowControl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8813FA" w:rsidRDefault="008813FA" w:rsidP="008B10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813FA" w:rsidRDefault="008813FA" w:rsidP="0034662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813FA" w:rsidRDefault="008813FA" w:rsidP="003466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8B10F0" w:rsidRDefault="008813FA" w:rsidP="00172D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от </w:t>
      </w:r>
      <w:r w:rsidR="008A622F">
        <w:rPr>
          <w:rFonts w:ascii="Times New Roman" w:hAnsi="Times New Roman" w:cs="Times New Roman"/>
          <w:sz w:val="28"/>
          <w:szCs w:val="28"/>
        </w:rPr>
        <w:t xml:space="preserve">23 декабря </w:t>
      </w:r>
    </w:p>
    <w:p w:rsidR="008B10F0" w:rsidRDefault="008A622F" w:rsidP="00172D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  <w:r w:rsidR="008813F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51</w:t>
      </w:r>
      <w:r w:rsidR="008813F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813FA" w:rsidRPr="00D751E7">
        <w:rPr>
          <w:rFonts w:ascii="Times New Roman" w:hAnsi="Times New Roman" w:cs="Times New Roman"/>
          <w:sz w:val="28"/>
          <w:szCs w:val="28"/>
        </w:rPr>
        <w:t>бюджет</w:t>
      </w:r>
      <w:r w:rsidR="008813FA">
        <w:rPr>
          <w:rFonts w:ascii="Times New Roman" w:hAnsi="Times New Roman" w:cs="Times New Roman"/>
          <w:sz w:val="28"/>
          <w:szCs w:val="28"/>
        </w:rPr>
        <w:t xml:space="preserve">а Сельского поселения </w:t>
      </w:r>
    </w:p>
    <w:p w:rsidR="008813FA" w:rsidRDefault="008813FA" w:rsidP="00172D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Кудашевский сельсовет муниципального района Татышлинский район Республики Башкортостан </w:t>
      </w:r>
      <w:r w:rsidRPr="00D751E7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751E7">
        <w:rPr>
          <w:rFonts w:ascii="Times New Roman" w:hAnsi="Times New Roman" w:cs="Times New Roman"/>
          <w:sz w:val="28"/>
          <w:szCs w:val="28"/>
        </w:rPr>
        <w:t xml:space="preserve"> год и плановый </w:t>
      </w:r>
    </w:p>
    <w:p w:rsidR="008813FA" w:rsidRDefault="008813FA" w:rsidP="00172D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51E7">
        <w:rPr>
          <w:rFonts w:ascii="Times New Roman" w:hAnsi="Times New Roman" w:cs="Times New Roman"/>
          <w:sz w:val="28"/>
          <w:szCs w:val="28"/>
        </w:rPr>
        <w:t>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51E7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751E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ов»</w:t>
      </w:r>
    </w:p>
    <w:p w:rsidR="008813FA" w:rsidRDefault="008813FA" w:rsidP="00172D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813FA" w:rsidRDefault="008813FA" w:rsidP="00CE195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решение Совета от </w:t>
      </w:r>
      <w:r w:rsidR="008A622F">
        <w:rPr>
          <w:rFonts w:ascii="Times New Roman" w:hAnsi="Times New Roman" w:cs="Times New Roman"/>
          <w:b w:val="0"/>
          <w:sz w:val="28"/>
          <w:szCs w:val="28"/>
        </w:rPr>
        <w:t>23 декабря 2019 г. № 51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бюджета Сельского поселения Кудашевский сельсовет муниципального района Татышлинский район Республики Башкортостан на 2020 год и на плановый период 2021 и 2022 годов» изложив в следующей редакции: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 Утвердить основные характеристики бюджета Сельского поселения Кудашевский сельсовет муниципального района Татышлинский район Республики Башкортостан на 2020 год: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прогнозируемый общий объем доходов бюджета сельского поселения в сумме 11 799,</w:t>
      </w:r>
      <w:r w:rsidRPr="0048238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рублей;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общий объем расходов бюджета сельского поселения в сумме </w:t>
      </w:r>
      <w:r w:rsidRPr="00403832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3832">
        <w:rPr>
          <w:rFonts w:ascii="Times New Roman" w:hAnsi="Times New Roman" w:cs="Times New Roman"/>
          <w:b w:val="0"/>
          <w:bCs w:val="0"/>
          <w:sz w:val="28"/>
          <w:szCs w:val="28"/>
        </w:rPr>
        <w:t>770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тыс. рублей;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3)  профицит бюджета сельского поселения в сумме 29,2 рубля;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 Утвердить основные характеристики бюджета сельского поселения на плановый период 2021 и 2022 годов: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прогнозируемый общий объем доходов бюджета сельского поселения на 2021 год в сумме 3769 тыс. рублей и на 2022 год в сумме 3774 тыс. рублей;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общий объем расходов бюджета сельского поселения на 2021 год в сумме 3769 тыс. рублей, и на 2022 год в сумме 3774 тыс. рублей;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3) дефицит (профицит) бюджета сельского поселения на 2021 год в сумме 0 рублей и на 2022 год в сумме 0 рублей;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В соответствии с пунктом 2 статьи 184 Бюджетного кодекса Российской Федерации, частью 2 статьи 40 Закона Республики Башкортостан от 15 июля 2005 года № 205-з «О бюджетном процессе в Республике Башкортостан» и пунктом 2 статьи 39 решения Совета Сельского поселения Кудашевский сельсовет муниципального района Татышлинский район Республики Башкортостан от </w:t>
      </w:r>
      <w:r w:rsidR="008A622F">
        <w:rPr>
          <w:rFonts w:ascii="Times New Roman" w:hAnsi="Times New Roman" w:cs="Times New Roman"/>
          <w:b w:val="0"/>
          <w:bCs w:val="0"/>
          <w:sz w:val="28"/>
          <w:szCs w:val="28"/>
        </w:rPr>
        <w:t>23 декабря 2019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 w:rsidR="008A622F">
        <w:rPr>
          <w:rFonts w:ascii="Times New Roman" w:hAnsi="Times New Roman" w:cs="Times New Roman"/>
          <w:b w:val="0"/>
          <w:bCs w:val="0"/>
          <w:sz w:val="28"/>
          <w:szCs w:val="28"/>
        </w:rPr>
        <w:t>51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внесении изменений и дополнений в решение Совета Сельского поселения Кудашевский сельсовет  муниципального района «Об утверждении Положения о бюджетном процессе в Сельском поселении Кудашевский сельсовет муниципального района Татышлинский район» 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4. Утвердить перечень главных администраторов доходов бюджета Сельского поселения Кудашевский сельсовет муниципального района согласно приложению 1 к настоящему Решению.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5.Установить поступления доходов в бюджет сельского поселения: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на 2020 год согласно приложению 2 к настоящему решению;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на плановый период 2021 и 2022 годов согласно приложению 6 к настоящему решению.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6. Утвердить в пределах общего объема расходов бюджета Сельского поселения Кудашевский сельсовет, установленного пунктом 1 настоящего решения, распределение бюджетных ассигнований Сельского поселения Кудашевский сельсовет муниципального района Татышлинский район Республики Башкортостан: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по разделам, подразделам, целевым статьям (муниципальным программам Сельского поселения Кудашевский сельсовет муниципального района Татышлинский район Республики Башкортостан и непрограммным направлениям деятельности), группам видов расходов классификации расходов бюджетов: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а) на 2020 год согласно приложению 3 к настоящему решению;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б) на плановый период 2021 и 2022 годов согласно приложению 7 к настоящему решению;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по целевым статьям (муниципальным программам Сельского поселения Кудашевский сельсовет муниципального района Татышлинский район Республики Башкортостан и непрограммным направлениям деятельности), группам видов расходов классификации расходов бюджетов;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а) на 2020 год согласно приложению 4 к настоящему решению;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б) на плановый период 2021 и 2022 годов согласно приложению 8 к настоящему решению.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7. Утвердить ведомственную структуру расходов бюджета Сельского поселения Кудашевский сельсовет муниципального района Татышлинский район Республики Башкортостан: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на 2020 год согласно приложению 5 к настоящему решению;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на плановый период 2021 и 2022 годов согласно приложению 9 к настоящему решению.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8. Утвердить объем бюджетных ассигнований Дорожного фонда муниципального района на 2020 год в сумме 1 500,00 тыс. рублей, на 2020 год в сумме 373,00 тыс. рублей и на 2021 год в сумме 373,00 тыс. рублей.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9. Установить, что бюджетные ассигнования Дорожного фонда Сельского поселения Кудашевский сельсовет муниципального района Татышлинский район Республики Башкортостан, не использованные по состоянию на 1 января 2021 года, направляются на увеличение бюджетных ассигнований Дорожного фонда Сельского поселения Кудашевский сельсовет муниципального района Татышлинский район Республики Башкортостан в 2021 году.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10. Администрация Сельского поселения Кудашевский сельсовет муниципального района Татышлинский район Республики Башкортостан не вправе принимать решения, приводящие к увеличению в 2020–2022 годах численности муниципальных служащих и работников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сельского поселения.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11. Утвердить значение уровня расчетной бюджетной обеспеченности, принимаемого в качестве критерия выравнивания, используемого при расчете дотаций на выравнивание бюджетной обеспеченности Сельского поселения Кудашевский сельсовет муниципального района Татышлинский район Республики Башкортостан на 2020 год в размере 3 776,3 тыс. рублей, на 2021 год -  1 730,5 тыс. рублей, на 2022 год – 1721,5 тыс. рублей.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12. Установить предельный объем муниципального долга муниципального района на 2021 год в сумме 0 рублей, на 2022 год в сумме 0 рублей и на 2023 год в сумме 0 рублей.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13. Утвердить верхний предел муниципального долга Сельского поселения Кудашевский сельсовет муниципального района Татышлинский район Республики Башкортостан на 1 января 2021 года в сумме 0 рублей, на 1 января 2022 года в сумме 0 рублей и на 1 января 2023 года в сумме 0 рублей, в том числе верхний предел долга по муниципальным гарантиям Сельского поселения Кудашевский сельсовет муниципального района Татышлинский район Республики Башкортостан на 1 января 2021 года в сумме 0 рублей, на 1 января 2022 года в сумме 0 рублей, на 1 января 2023 года в сумме 0 рублей.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14. Установить в соответствии с пунктом 3 статьи 217 Бюджетного кодекса Российской Федерации следующие основания для внесения в ходе исполнения настоящего решения изменений в показатели сводной бюджетной росписи бюджета Сельского поселения Кудашевский сельсовет муниципального района Татышлинский район Республики Башкортостан, связанные с особенностями исполнения бюджета муниципального района и (или) перераспределения бюджетных ассигнований между главными распорядителями средств бюджета муниципального района: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Дотация на выравнивание бюджетной обеспеченности сельского поселения;</w:t>
      </w:r>
    </w:p>
    <w:p w:rsidR="008813FA" w:rsidRDefault="008813FA" w:rsidP="00CE195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использование образованной в ходе исполнения бюджета Сельского поселения Кудашевский сельсовет муниципального района Татышлинский район Республики Башкортостан экономии по отдельным разделам, подразделам, целевым статьям, группам видов расходов классификации расходов бюджетов;</w:t>
      </w:r>
    </w:p>
    <w:p w:rsidR="008813FA" w:rsidRDefault="008813FA" w:rsidP="00CE1957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15. Настоящее решение вступает в силу с 1 января 2020 года.</w:t>
      </w:r>
    </w:p>
    <w:p w:rsidR="008813FA" w:rsidRDefault="008813FA" w:rsidP="00CE1957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16. Контроль за исполнением настоящего решения возложить на постоянную комиссию Совета по бюджету, налогам, экономическому развитию, вопросам собственности, предпринимательству, торговле и инвестиционной политике.</w:t>
      </w:r>
    </w:p>
    <w:p w:rsidR="008813FA" w:rsidRDefault="008813FA" w:rsidP="008A622F">
      <w:pPr>
        <w:pStyle w:val="ConsPlusNormal"/>
        <w:widowControl/>
        <w:ind w:right="97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"/>
      <w:bookmarkEnd w:id="0"/>
    </w:p>
    <w:p w:rsidR="008A622F" w:rsidRDefault="008A622F" w:rsidP="008A622F">
      <w:pPr>
        <w:pStyle w:val="ConsPlusNormal"/>
        <w:widowControl/>
        <w:ind w:right="9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8A622F" w:rsidRDefault="008A622F" w:rsidP="008A622F">
      <w:pPr>
        <w:pStyle w:val="ConsPlusNormal"/>
        <w:widowControl/>
        <w:ind w:right="9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Кудашевский сельсовет</w:t>
      </w:r>
      <w:r>
        <w:rPr>
          <w:rFonts w:ascii="Times New Roman" w:hAnsi="Times New Roman" w:cs="Times New Roman"/>
          <w:sz w:val="28"/>
          <w:szCs w:val="28"/>
        </w:rPr>
        <w:tab/>
      </w:r>
      <w:r w:rsidR="00D72339">
        <w:rPr>
          <w:rFonts w:ascii="Times New Roman" w:hAnsi="Times New Roman" w:cs="Times New Roman"/>
          <w:sz w:val="28"/>
          <w:szCs w:val="28"/>
        </w:rPr>
        <w:tab/>
      </w:r>
      <w:r w:rsidR="00D723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А.Ф.Габсалямов</w:t>
      </w:r>
      <w:proofErr w:type="spellEnd"/>
    </w:p>
    <w:p w:rsidR="008813FA" w:rsidRDefault="008813FA" w:rsidP="00825A0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</w:p>
    <w:p w:rsidR="008813FA" w:rsidRDefault="008813FA" w:rsidP="00CE1957">
      <w:pPr>
        <w:pStyle w:val="ConsPlusTitle"/>
        <w:widowControl/>
        <w:jc w:val="both"/>
      </w:pPr>
    </w:p>
    <w:p w:rsidR="008A622F" w:rsidRPr="008A622F" w:rsidRDefault="008A622F" w:rsidP="008A6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8A62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с.Верхнекудашево</w:t>
      </w:r>
      <w:proofErr w:type="spellEnd"/>
    </w:p>
    <w:p w:rsidR="008A622F" w:rsidRPr="008A622F" w:rsidRDefault="00E1600C" w:rsidP="008A62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12 марта </w:t>
      </w:r>
      <w:bookmarkStart w:id="1" w:name="_GoBack"/>
      <w:bookmarkEnd w:id="1"/>
      <w:r w:rsidR="008A622F" w:rsidRPr="008A62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2021 г.</w:t>
      </w:r>
    </w:p>
    <w:p w:rsidR="008813FA" w:rsidRDefault="00E1600C" w:rsidP="00D72339">
      <w:pPr>
        <w:spacing w:after="0"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 177</w:t>
      </w:r>
      <w:r w:rsidR="008A622F" w:rsidRPr="008A62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sectPr w:rsidR="008813FA" w:rsidSect="00D72339">
      <w:headerReference w:type="first" r:id="rId6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2CF" w:rsidRDefault="008B72CF" w:rsidP="00A73E2F">
      <w:pPr>
        <w:spacing w:after="0" w:line="240" w:lineRule="auto"/>
      </w:pPr>
      <w:r>
        <w:separator/>
      </w:r>
    </w:p>
  </w:endnote>
  <w:endnote w:type="continuationSeparator" w:id="0">
    <w:p w:rsidR="008B72CF" w:rsidRDefault="008B72CF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2CF" w:rsidRDefault="008B72CF" w:rsidP="00A73E2F">
      <w:pPr>
        <w:spacing w:after="0" w:line="240" w:lineRule="auto"/>
      </w:pPr>
      <w:r>
        <w:separator/>
      </w:r>
    </w:p>
  </w:footnote>
  <w:footnote w:type="continuationSeparator" w:id="0">
    <w:p w:rsidR="008B72CF" w:rsidRDefault="008B72CF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3FA" w:rsidRPr="007226DB" w:rsidRDefault="008813FA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8813FA" w:rsidRPr="007226DB" w:rsidRDefault="008813FA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E2F"/>
    <w:rsid w:val="0000250C"/>
    <w:rsid w:val="0000292F"/>
    <w:rsid w:val="00002985"/>
    <w:rsid w:val="00004862"/>
    <w:rsid w:val="000055ED"/>
    <w:rsid w:val="00005758"/>
    <w:rsid w:val="000057ED"/>
    <w:rsid w:val="00006B24"/>
    <w:rsid w:val="00012556"/>
    <w:rsid w:val="000166F1"/>
    <w:rsid w:val="0001722C"/>
    <w:rsid w:val="00030333"/>
    <w:rsid w:val="00037A84"/>
    <w:rsid w:val="00037F27"/>
    <w:rsid w:val="000467CD"/>
    <w:rsid w:val="000474AE"/>
    <w:rsid w:val="000517E4"/>
    <w:rsid w:val="0005273E"/>
    <w:rsid w:val="00052A87"/>
    <w:rsid w:val="00057B3A"/>
    <w:rsid w:val="00065912"/>
    <w:rsid w:val="0007193F"/>
    <w:rsid w:val="00072FE3"/>
    <w:rsid w:val="00073883"/>
    <w:rsid w:val="000740B7"/>
    <w:rsid w:val="0007573B"/>
    <w:rsid w:val="00080DD0"/>
    <w:rsid w:val="00083659"/>
    <w:rsid w:val="000840F1"/>
    <w:rsid w:val="0008490B"/>
    <w:rsid w:val="0009011A"/>
    <w:rsid w:val="00090204"/>
    <w:rsid w:val="00091419"/>
    <w:rsid w:val="00092AC6"/>
    <w:rsid w:val="0009373C"/>
    <w:rsid w:val="000A0E2F"/>
    <w:rsid w:val="000A20C7"/>
    <w:rsid w:val="000A5BE1"/>
    <w:rsid w:val="000A7638"/>
    <w:rsid w:val="000B0E02"/>
    <w:rsid w:val="000C074B"/>
    <w:rsid w:val="000C157A"/>
    <w:rsid w:val="000C5969"/>
    <w:rsid w:val="000D0AFE"/>
    <w:rsid w:val="000D3306"/>
    <w:rsid w:val="000D5363"/>
    <w:rsid w:val="000E07A7"/>
    <w:rsid w:val="000E1531"/>
    <w:rsid w:val="000E254A"/>
    <w:rsid w:val="000E3C43"/>
    <w:rsid w:val="000E562A"/>
    <w:rsid w:val="000E7E2B"/>
    <w:rsid w:val="000F00E2"/>
    <w:rsid w:val="000F119F"/>
    <w:rsid w:val="000F1961"/>
    <w:rsid w:val="000F5360"/>
    <w:rsid w:val="000F5C2A"/>
    <w:rsid w:val="000F6914"/>
    <w:rsid w:val="000F6A40"/>
    <w:rsid w:val="000F7AF2"/>
    <w:rsid w:val="00102DFB"/>
    <w:rsid w:val="001035B5"/>
    <w:rsid w:val="00106C75"/>
    <w:rsid w:val="00111478"/>
    <w:rsid w:val="001139A6"/>
    <w:rsid w:val="00115175"/>
    <w:rsid w:val="00116FA1"/>
    <w:rsid w:val="00121309"/>
    <w:rsid w:val="00121CA1"/>
    <w:rsid w:val="00121CF8"/>
    <w:rsid w:val="00126E6E"/>
    <w:rsid w:val="00131E0B"/>
    <w:rsid w:val="00131EA8"/>
    <w:rsid w:val="00132EC2"/>
    <w:rsid w:val="00134049"/>
    <w:rsid w:val="001355B9"/>
    <w:rsid w:val="00135F91"/>
    <w:rsid w:val="001374AB"/>
    <w:rsid w:val="001413FD"/>
    <w:rsid w:val="00143AF5"/>
    <w:rsid w:val="00147F8A"/>
    <w:rsid w:val="00150C89"/>
    <w:rsid w:val="00155D6E"/>
    <w:rsid w:val="00156A4F"/>
    <w:rsid w:val="00156F57"/>
    <w:rsid w:val="00163FEB"/>
    <w:rsid w:val="00163FF3"/>
    <w:rsid w:val="0016474F"/>
    <w:rsid w:val="00164DC3"/>
    <w:rsid w:val="00167522"/>
    <w:rsid w:val="00172DB4"/>
    <w:rsid w:val="00184ECF"/>
    <w:rsid w:val="00187974"/>
    <w:rsid w:val="00187F5F"/>
    <w:rsid w:val="001962CA"/>
    <w:rsid w:val="001A1F40"/>
    <w:rsid w:val="001A3E31"/>
    <w:rsid w:val="001A7221"/>
    <w:rsid w:val="001A724F"/>
    <w:rsid w:val="001B202E"/>
    <w:rsid w:val="001B3F53"/>
    <w:rsid w:val="001B528D"/>
    <w:rsid w:val="001B53B6"/>
    <w:rsid w:val="001B661E"/>
    <w:rsid w:val="001C1A25"/>
    <w:rsid w:val="001C3F4F"/>
    <w:rsid w:val="001C63E1"/>
    <w:rsid w:val="001C6734"/>
    <w:rsid w:val="001C7635"/>
    <w:rsid w:val="001C7B5C"/>
    <w:rsid w:val="001D0A21"/>
    <w:rsid w:val="001D6333"/>
    <w:rsid w:val="001E0A39"/>
    <w:rsid w:val="001E26B4"/>
    <w:rsid w:val="001E3E7C"/>
    <w:rsid w:val="001F0182"/>
    <w:rsid w:val="001F08AB"/>
    <w:rsid w:val="001F51D2"/>
    <w:rsid w:val="001F5531"/>
    <w:rsid w:val="00205913"/>
    <w:rsid w:val="0020700F"/>
    <w:rsid w:val="00214C2E"/>
    <w:rsid w:val="00222027"/>
    <w:rsid w:val="002257FD"/>
    <w:rsid w:val="00231DB9"/>
    <w:rsid w:val="00233F62"/>
    <w:rsid w:val="002353D3"/>
    <w:rsid w:val="002370AB"/>
    <w:rsid w:val="00245E66"/>
    <w:rsid w:val="0024677A"/>
    <w:rsid w:val="00250EAA"/>
    <w:rsid w:val="00257646"/>
    <w:rsid w:val="0026333F"/>
    <w:rsid w:val="00265C27"/>
    <w:rsid w:val="00266720"/>
    <w:rsid w:val="00267B37"/>
    <w:rsid w:val="00270839"/>
    <w:rsid w:val="00271E6C"/>
    <w:rsid w:val="00273BC1"/>
    <w:rsid w:val="00281CDA"/>
    <w:rsid w:val="00282C41"/>
    <w:rsid w:val="00282F6F"/>
    <w:rsid w:val="00286DEB"/>
    <w:rsid w:val="002879A2"/>
    <w:rsid w:val="00293D9D"/>
    <w:rsid w:val="00294A04"/>
    <w:rsid w:val="00296032"/>
    <w:rsid w:val="002A024A"/>
    <w:rsid w:val="002A12BD"/>
    <w:rsid w:val="002A17CB"/>
    <w:rsid w:val="002A253F"/>
    <w:rsid w:val="002A26D8"/>
    <w:rsid w:val="002A3F02"/>
    <w:rsid w:val="002B06CA"/>
    <w:rsid w:val="002B0BF6"/>
    <w:rsid w:val="002B4235"/>
    <w:rsid w:val="002C229E"/>
    <w:rsid w:val="002C5D86"/>
    <w:rsid w:val="002D123E"/>
    <w:rsid w:val="002D240E"/>
    <w:rsid w:val="002D3604"/>
    <w:rsid w:val="002D3C0E"/>
    <w:rsid w:val="002D6C85"/>
    <w:rsid w:val="002E0A50"/>
    <w:rsid w:val="002E1C42"/>
    <w:rsid w:val="002E1D09"/>
    <w:rsid w:val="002F24E1"/>
    <w:rsid w:val="002F4C5F"/>
    <w:rsid w:val="003014B1"/>
    <w:rsid w:val="00307834"/>
    <w:rsid w:val="00310527"/>
    <w:rsid w:val="00311529"/>
    <w:rsid w:val="0031291B"/>
    <w:rsid w:val="0031637B"/>
    <w:rsid w:val="00321FAB"/>
    <w:rsid w:val="00322913"/>
    <w:rsid w:val="00323CC1"/>
    <w:rsid w:val="00325ECC"/>
    <w:rsid w:val="00326EF0"/>
    <w:rsid w:val="00330B5D"/>
    <w:rsid w:val="0033230E"/>
    <w:rsid w:val="003335C8"/>
    <w:rsid w:val="003366F2"/>
    <w:rsid w:val="003417E9"/>
    <w:rsid w:val="00341F85"/>
    <w:rsid w:val="00346624"/>
    <w:rsid w:val="0035294E"/>
    <w:rsid w:val="00356AD3"/>
    <w:rsid w:val="003571DA"/>
    <w:rsid w:val="00362069"/>
    <w:rsid w:val="00362A79"/>
    <w:rsid w:val="00364725"/>
    <w:rsid w:val="00365699"/>
    <w:rsid w:val="0036772E"/>
    <w:rsid w:val="00373468"/>
    <w:rsid w:val="003806AC"/>
    <w:rsid w:val="003806C6"/>
    <w:rsid w:val="00383FFF"/>
    <w:rsid w:val="003921FA"/>
    <w:rsid w:val="00394112"/>
    <w:rsid w:val="003967E7"/>
    <w:rsid w:val="00397688"/>
    <w:rsid w:val="003A2368"/>
    <w:rsid w:val="003A56E9"/>
    <w:rsid w:val="003A65F8"/>
    <w:rsid w:val="003B1952"/>
    <w:rsid w:val="003B4265"/>
    <w:rsid w:val="003B4B42"/>
    <w:rsid w:val="003B4F31"/>
    <w:rsid w:val="003B6051"/>
    <w:rsid w:val="003C1523"/>
    <w:rsid w:val="003C2CC3"/>
    <w:rsid w:val="003C3195"/>
    <w:rsid w:val="003C3EFC"/>
    <w:rsid w:val="003D0169"/>
    <w:rsid w:val="003D03B4"/>
    <w:rsid w:val="003D03D4"/>
    <w:rsid w:val="003D304F"/>
    <w:rsid w:val="003E0958"/>
    <w:rsid w:val="003E13CB"/>
    <w:rsid w:val="003E1FBC"/>
    <w:rsid w:val="003E4D5F"/>
    <w:rsid w:val="003E59D9"/>
    <w:rsid w:val="003F0228"/>
    <w:rsid w:val="003F0F1F"/>
    <w:rsid w:val="003F1B99"/>
    <w:rsid w:val="003F3EBE"/>
    <w:rsid w:val="003F533F"/>
    <w:rsid w:val="004025D6"/>
    <w:rsid w:val="00403832"/>
    <w:rsid w:val="00404A8C"/>
    <w:rsid w:val="00405DE6"/>
    <w:rsid w:val="004116BD"/>
    <w:rsid w:val="00411964"/>
    <w:rsid w:val="00415595"/>
    <w:rsid w:val="00420920"/>
    <w:rsid w:val="00420D69"/>
    <w:rsid w:val="004222E3"/>
    <w:rsid w:val="00427405"/>
    <w:rsid w:val="004275F7"/>
    <w:rsid w:val="0043075C"/>
    <w:rsid w:val="00433A91"/>
    <w:rsid w:val="00441462"/>
    <w:rsid w:val="00441BCE"/>
    <w:rsid w:val="00443DB7"/>
    <w:rsid w:val="00444757"/>
    <w:rsid w:val="00444DD0"/>
    <w:rsid w:val="00446438"/>
    <w:rsid w:val="00450A6B"/>
    <w:rsid w:val="0045272C"/>
    <w:rsid w:val="0045315F"/>
    <w:rsid w:val="004551FA"/>
    <w:rsid w:val="00456A91"/>
    <w:rsid w:val="00457835"/>
    <w:rsid w:val="00461A42"/>
    <w:rsid w:val="00462DCA"/>
    <w:rsid w:val="004670E0"/>
    <w:rsid w:val="00467E36"/>
    <w:rsid w:val="00477DC5"/>
    <w:rsid w:val="0048238B"/>
    <w:rsid w:val="00484388"/>
    <w:rsid w:val="004856F7"/>
    <w:rsid w:val="0048721F"/>
    <w:rsid w:val="0048774C"/>
    <w:rsid w:val="00490C08"/>
    <w:rsid w:val="00490C7F"/>
    <w:rsid w:val="004956CD"/>
    <w:rsid w:val="004A0210"/>
    <w:rsid w:val="004A172C"/>
    <w:rsid w:val="004A23E8"/>
    <w:rsid w:val="004A4D0C"/>
    <w:rsid w:val="004A5F5F"/>
    <w:rsid w:val="004A6331"/>
    <w:rsid w:val="004B2F91"/>
    <w:rsid w:val="004B5CDF"/>
    <w:rsid w:val="004B67C2"/>
    <w:rsid w:val="004C0D99"/>
    <w:rsid w:val="004C2454"/>
    <w:rsid w:val="004C2E15"/>
    <w:rsid w:val="004C4FD2"/>
    <w:rsid w:val="004C7719"/>
    <w:rsid w:val="004C786A"/>
    <w:rsid w:val="004D103D"/>
    <w:rsid w:val="004D338F"/>
    <w:rsid w:val="004D4142"/>
    <w:rsid w:val="004E3313"/>
    <w:rsid w:val="004E78A3"/>
    <w:rsid w:val="004F212F"/>
    <w:rsid w:val="004F21CA"/>
    <w:rsid w:val="005011E7"/>
    <w:rsid w:val="00501C9F"/>
    <w:rsid w:val="0050222A"/>
    <w:rsid w:val="00502D4B"/>
    <w:rsid w:val="005046B3"/>
    <w:rsid w:val="005132E3"/>
    <w:rsid w:val="00517CBC"/>
    <w:rsid w:val="005239BA"/>
    <w:rsid w:val="00525F4D"/>
    <w:rsid w:val="00526A5A"/>
    <w:rsid w:val="00530462"/>
    <w:rsid w:val="005314B5"/>
    <w:rsid w:val="005361C2"/>
    <w:rsid w:val="005378D4"/>
    <w:rsid w:val="00540570"/>
    <w:rsid w:val="00540C97"/>
    <w:rsid w:val="00540CC4"/>
    <w:rsid w:val="00541814"/>
    <w:rsid w:val="0054200C"/>
    <w:rsid w:val="0054527D"/>
    <w:rsid w:val="005479B0"/>
    <w:rsid w:val="005514FA"/>
    <w:rsid w:val="00552542"/>
    <w:rsid w:val="00553722"/>
    <w:rsid w:val="00562A1D"/>
    <w:rsid w:val="0056352C"/>
    <w:rsid w:val="005645A2"/>
    <w:rsid w:val="00564B3A"/>
    <w:rsid w:val="005703AA"/>
    <w:rsid w:val="0057273F"/>
    <w:rsid w:val="005731DF"/>
    <w:rsid w:val="00573EC4"/>
    <w:rsid w:val="00581A08"/>
    <w:rsid w:val="00582C18"/>
    <w:rsid w:val="00582EA8"/>
    <w:rsid w:val="005838D8"/>
    <w:rsid w:val="005845A6"/>
    <w:rsid w:val="00584BC5"/>
    <w:rsid w:val="00596740"/>
    <w:rsid w:val="00596A3D"/>
    <w:rsid w:val="00597264"/>
    <w:rsid w:val="005A140D"/>
    <w:rsid w:val="005A23DB"/>
    <w:rsid w:val="005A6746"/>
    <w:rsid w:val="005A7880"/>
    <w:rsid w:val="005B03E0"/>
    <w:rsid w:val="005B5C05"/>
    <w:rsid w:val="005C10F5"/>
    <w:rsid w:val="005C155F"/>
    <w:rsid w:val="005C3569"/>
    <w:rsid w:val="005C5531"/>
    <w:rsid w:val="005D5580"/>
    <w:rsid w:val="005D5A47"/>
    <w:rsid w:val="005D6687"/>
    <w:rsid w:val="005D6F50"/>
    <w:rsid w:val="005D7C7C"/>
    <w:rsid w:val="005E1C69"/>
    <w:rsid w:val="005E2163"/>
    <w:rsid w:val="005E510D"/>
    <w:rsid w:val="005F1054"/>
    <w:rsid w:val="005F2281"/>
    <w:rsid w:val="005F2DAA"/>
    <w:rsid w:val="005F391A"/>
    <w:rsid w:val="005F5692"/>
    <w:rsid w:val="00600D17"/>
    <w:rsid w:val="00607375"/>
    <w:rsid w:val="0062178C"/>
    <w:rsid w:val="00624243"/>
    <w:rsid w:val="006249E0"/>
    <w:rsid w:val="00625D68"/>
    <w:rsid w:val="00633753"/>
    <w:rsid w:val="00637F35"/>
    <w:rsid w:val="00643272"/>
    <w:rsid w:val="0064421B"/>
    <w:rsid w:val="00644653"/>
    <w:rsid w:val="00646109"/>
    <w:rsid w:val="00650554"/>
    <w:rsid w:val="0065388D"/>
    <w:rsid w:val="00654544"/>
    <w:rsid w:val="00656DC9"/>
    <w:rsid w:val="00657524"/>
    <w:rsid w:val="006625F0"/>
    <w:rsid w:val="00663124"/>
    <w:rsid w:val="0066468C"/>
    <w:rsid w:val="00667062"/>
    <w:rsid w:val="00674FA7"/>
    <w:rsid w:val="006773F3"/>
    <w:rsid w:val="0068400E"/>
    <w:rsid w:val="006901B5"/>
    <w:rsid w:val="0069459B"/>
    <w:rsid w:val="006966F1"/>
    <w:rsid w:val="006A4805"/>
    <w:rsid w:val="006A58F4"/>
    <w:rsid w:val="006A59AD"/>
    <w:rsid w:val="006A6488"/>
    <w:rsid w:val="006B0977"/>
    <w:rsid w:val="006B2136"/>
    <w:rsid w:val="006B69EF"/>
    <w:rsid w:val="006C4A6E"/>
    <w:rsid w:val="006C6C3C"/>
    <w:rsid w:val="006C7D43"/>
    <w:rsid w:val="006D2080"/>
    <w:rsid w:val="006D2B26"/>
    <w:rsid w:val="006E19C2"/>
    <w:rsid w:val="006E3E17"/>
    <w:rsid w:val="006E4429"/>
    <w:rsid w:val="006E607A"/>
    <w:rsid w:val="006E615A"/>
    <w:rsid w:val="006F2881"/>
    <w:rsid w:val="006F462B"/>
    <w:rsid w:val="006F65D9"/>
    <w:rsid w:val="007009D1"/>
    <w:rsid w:val="00702FE1"/>
    <w:rsid w:val="007030F8"/>
    <w:rsid w:val="00704F68"/>
    <w:rsid w:val="00707AA5"/>
    <w:rsid w:val="0071090B"/>
    <w:rsid w:val="00712F0A"/>
    <w:rsid w:val="00713586"/>
    <w:rsid w:val="00713DA1"/>
    <w:rsid w:val="007150A0"/>
    <w:rsid w:val="00716506"/>
    <w:rsid w:val="007171C7"/>
    <w:rsid w:val="007210BB"/>
    <w:rsid w:val="007218BF"/>
    <w:rsid w:val="007226DB"/>
    <w:rsid w:val="00724499"/>
    <w:rsid w:val="00724983"/>
    <w:rsid w:val="00725EC9"/>
    <w:rsid w:val="00730842"/>
    <w:rsid w:val="007329D2"/>
    <w:rsid w:val="0073334F"/>
    <w:rsid w:val="00737B27"/>
    <w:rsid w:val="007400AD"/>
    <w:rsid w:val="00740A31"/>
    <w:rsid w:val="00742835"/>
    <w:rsid w:val="00745614"/>
    <w:rsid w:val="00751FBF"/>
    <w:rsid w:val="00752E32"/>
    <w:rsid w:val="00753716"/>
    <w:rsid w:val="00755812"/>
    <w:rsid w:val="00755A10"/>
    <w:rsid w:val="00756315"/>
    <w:rsid w:val="00760DEE"/>
    <w:rsid w:val="00765394"/>
    <w:rsid w:val="00774292"/>
    <w:rsid w:val="00774886"/>
    <w:rsid w:val="007771CD"/>
    <w:rsid w:val="00781ABE"/>
    <w:rsid w:val="00783F33"/>
    <w:rsid w:val="00785B36"/>
    <w:rsid w:val="00785CEF"/>
    <w:rsid w:val="00786985"/>
    <w:rsid w:val="00787FD5"/>
    <w:rsid w:val="0079166A"/>
    <w:rsid w:val="007931D4"/>
    <w:rsid w:val="007932F7"/>
    <w:rsid w:val="00794D31"/>
    <w:rsid w:val="007966F1"/>
    <w:rsid w:val="007B13FF"/>
    <w:rsid w:val="007B1609"/>
    <w:rsid w:val="007B341E"/>
    <w:rsid w:val="007C36F7"/>
    <w:rsid w:val="007C70A0"/>
    <w:rsid w:val="007D34BA"/>
    <w:rsid w:val="007E488F"/>
    <w:rsid w:val="007E5A8E"/>
    <w:rsid w:val="007F0D66"/>
    <w:rsid w:val="007F1B23"/>
    <w:rsid w:val="007F3A4D"/>
    <w:rsid w:val="007F3B00"/>
    <w:rsid w:val="0080167E"/>
    <w:rsid w:val="00806C61"/>
    <w:rsid w:val="0081024B"/>
    <w:rsid w:val="0081050B"/>
    <w:rsid w:val="00812C88"/>
    <w:rsid w:val="00813E14"/>
    <w:rsid w:val="00814ED3"/>
    <w:rsid w:val="008165B3"/>
    <w:rsid w:val="00817145"/>
    <w:rsid w:val="008201AB"/>
    <w:rsid w:val="00822C37"/>
    <w:rsid w:val="00825A0D"/>
    <w:rsid w:val="00826409"/>
    <w:rsid w:val="008324E8"/>
    <w:rsid w:val="008340F9"/>
    <w:rsid w:val="00835E7F"/>
    <w:rsid w:val="008436C7"/>
    <w:rsid w:val="00846764"/>
    <w:rsid w:val="008522C4"/>
    <w:rsid w:val="008531E7"/>
    <w:rsid w:val="0085398B"/>
    <w:rsid w:val="00854A94"/>
    <w:rsid w:val="0085553E"/>
    <w:rsid w:val="008563F9"/>
    <w:rsid w:val="0085734A"/>
    <w:rsid w:val="008578DB"/>
    <w:rsid w:val="00857F52"/>
    <w:rsid w:val="0086455D"/>
    <w:rsid w:val="008648C6"/>
    <w:rsid w:val="00864AF2"/>
    <w:rsid w:val="00866C7E"/>
    <w:rsid w:val="00867CA5"/>
    <w:rsid w:val="008725EF"/>
    <w:rsid w:val="008739A9"/>
    <w:rsid w:val="008767EA"/>
    <w:rsid w:val="008813FA"/>
    <w:rsid w:val="00881412"/>
    <w:rsid w:val="0088576E"/>
    <w:rsid w:val="00890EA9"/>
    <w:rsid w:val="00897517"/>
    <w:rsid w:val="008A0142"/>
    <w:rsid w:val="008A1F90"/>
    <w:rsid w:val="008A4B53"/>
    <w:rsid w:val="008A51DA"/>
    <w:rsid w:val="008A5C28"/>
    <w:rsid w:val="008A5CED"/>
    <w:rsid w:val="008A622F"/>
    <w:rsid w:val="008B10F0"/>
    <w:rsid w:val="008B2D4E"/>
    <w:rsid w:val="008B4EAC"/>
    <w:rsid w:val="008B72CF"/>
    <w:rsid w:val="008C040C"/>
    <w:rsid w:val="008C3FE3"/>
    <w:rsid w:val="008C4CDC"/>
    <w:rsid w:val="008C7A6A"/>
    <w:rsid w:val="008D0EDB"/>
    <w:rsid w:val="008D2369"/>
    <w:rsid w:val="008D3066"/>
    <w:rsid w:val="008E5168"/>
    <w:rsid w:val="008E5940"/>
    <w:rsid w:val="008E5DEA"/>
    <w:rsid w:val="008E6F2A"/>
    <w:rsid w:val="008F10F4"/>
    <w:rsid w:val="008F215A"/>
    <w:rsid w:val="008F5F48"/>
    <w:rsid w:val="008F648C"/>
    <w:rsid w:val="008F667A"/>
    <w:rsid w:val="008F7A43"/>
    <w:rsid w:val="00905058"/>
    <w:rsid w:val="00906AE9"/>
    <w:rsid w:val="00907062"/>
    <w:rsid w:val="009113E3"/>
    <w:rsid w:val="00915652"/>
    <w:rsid w:val="0092156C"/>
    <w:rsid w:val="00922B43"/>
    <w:rsid w:val="00924FC5"/>
    <w:rsid w:val="0092515D"/>
    <w:rsid w:val="00927A53"/>
    <w:rsid w:val="00930330"/>
    <w:rsid w:val="00930C4C"/>
    <w:rsid w:val="009317E5"/>
    <w:rsid w:val="00933E7B"/>
    <w:rsid w:val="009372D4"/>
    <w:rsid w:val="009372E4"/>
    <w:rsid w:val="00944B2C"/>
    <w:rsid w:val="00950372"/>
    <w:rsid w:val="00952A51"/>
    <w:rsid w:val="00955B8F"/>
    <w:rsid w:val="0096509A"/>
    <w:rsid w:val="00965454"/>
    <w:rsid w:val="009675D8"/>
    <w:rsid w:val="009701E6"/>
    <w:rsid w:val="00972D15"/>
    <w:rsid w:val="009739CE"/>
    <w:rsid w:val="00977873"/>
    <w:rsid w:val="0098069C"/>
    <w:rsid w:val="009844D1"/>
    <w:rsid w:val="00984609"/>
    <w:rsid w:val="009862C3"/>
    <w:rsid w:val="009923AB"/>
    <w:rsid w:val="00995D20"/>
    <w:rsid w:val="00997EE1"/>
    <w:rsid w:val="009A2DB8"/>
    <w:rsid w:val="009A3967"/>
    <w:rsid w:val="009B04F4"/>
    <w:rsid w:val="009B21D1"/>
    <w:rsid w:val="009B3BE1"/>
    <w:rsid w:val="009B7EDF"/>
    <w:rsid w:val="009C0742"/>
    <w:rsid w:val="009C1F64"/>
    <w:rsid w:val="009D1213"/>
    <w:rsid w:val="009D4A08"/>
    <w:rsid w:val="009E72DA"/>
    <w:rsid w:val="009F157F"/>
    <w:rsid w:val="009F1A75"/>
    <w:rsid w:val="009F1FD3"/>
    <w:rsid w:val="009F7716"/>
    <w:rsid w:val="00A01E2D"/>
    <w:rsid w:val="00A029A3"/>
    <w:rsid w:val="00A02B66"/>
    <w:rsid w:val="00A02F67"/>
    <w:rsid w:val="00A1571D"/>
    <w:rsid w:val="00A209EC"/>
    <w:rsid w:val="00A21CB6"/>
    <w:rsid w:val="00A225C2"/>
    <w:rsid w:val="00A23B27"/>
    <w:rsid w:val="00A3069D"/>
    <w:rsid w:val="00A33EE2"/>
    <w:rsid w:val="00A3485B"/>
    <w:rsid w:val="00A34FD3"/>
    <w:rsid w:val="00A35594"/>
    <w:rsid w:val="00A40D69"/>
    <w:rsid w:val="00A41A6B"/>
    <w:rsid w:val="00A44CB1"/>
    <w:rsid w:val="00A4542D"/>
    <w:rsid w:val="00A4689E"/>
    <w:rsid w:val="00A503E4"/>
    <w:rsid w:val="00A54E19"/>
    <w:rsid w:val="00A57F14"/>
    <w:rsid w:val="00A60614"/>
    <w:rsid w:val="00A649C6"/>
    <w:rsid w:val="00A6790F"/>
    <w:rsid w:val="00A67E4D"/>
    <w:rsid w:val="00A73E2F"/>
    <w:rsid w:val="00A776E3"/>
    <w:rsid w:val="00A8104D"/>
    <w:rsid w:val="00A84158"/>
    <w:rsid w:val="00A849D9"/>
    <w:rsid w:val="00A9150E"/>
    <w:rsid w:val="00A940B0"/>
    <w:rsid w:val="00A95C58"/>
    <w:rsid w:val="00A96807"/>
    <w:rsid w:val="00AA1979"/>
    <w:rsid w:val="00AA7139"/>
    <w:rsid w:val="00AA7426"/>
    <w:rsid w:val="00AB1EC9"/>
    <w:rsid w:val="00AB21A9"/>
    <w:rsid w:val="00AB29D7"/>
    <w:rsid w:val="00AB4533"/>
    <w:rsid w:val="00AB5912"/>
    <w:rsid w:val="00AB5962"/>
    <w:rsid w:val="00AB7B8B"/>
    <w:rsid w:val="00AC27EF"/>
    <w:rsid w:val="00AD003A"/>
    <w:rsid w:val="00AD0CB6"/>
    <w:rsid w:val="00AD1600"/>
    <w:rsid w:val="00AD1715"/>
    <w:rsid w:val="00AD3713"/>
    <w:rsid w:val="00AE4149"/>
    <w:rsid w:val="00AE5232"/>
    <w:rsid w:val="00AF0AFA"/>
    <w:rsid w:val="00AF6026"/>
    <w:rsid w:val="00B04DFA"/>
    <w:rsid w:val="00B10AB5"/>
    <w:rsid w:val="00B11BBD"/>
    <w:rsid w:val="00B139A9"/>
    <w:rsid w:val="00B13E41"/>
    <w:rsid w:val="00B1588D"/>
    <w:rsid w:val="00B1601F"/>
    <w:rsid w:val="00B22EC5"/>
    <w:rsid w:val="00B2394E"/>
    <w:rsid w:val="00B23BBB"/>
    <w:rsid w:val="00B24D25"/>
    <w:rsid w:val="00B2643B"/>
    <w:rsid w:val="00B2684E"/>
    <w:rsid w:val="00B3015A"/>
    <w:rsid w:val="00B31B52"/>
    <w:rsid w:val="00B452A4"/>
    <w:rsid w:val="00B468E9"/>
    <w:rsid w:val="00B46B9F"/>
    <w:rsid w:val="00B525BE"/>
    <w:rsid w:val="00B56E46"/>
    <w:rsid w:val="00B5776E"/>
    <w:rsid w:val="00B57792"/>
    <w:rsid w:val="00B61617"/>
    <w:rsid w:val="00B61690"/>
    <w:rsid w:val="00B70220"/>
    <w:rsid w:val="00B73339"/>
    <w:rsid w:val="00B80792"/>
    <w:rsid w:val="00B827B0"/>
    <w:rsid w:val="00B831A5"/>
    <w:rsid w:val="00B8356E"/>
    <w:rsid w:val="00B838BC"/>
    <w:rsid w:val="00B93198"/>
    <w:rsid w:val="00B95494"/>
    <w:rsid w:val="00BA19C8"/>
    <w:rsid w:val="00BA20FF"/>
    <w:rsid w:val="00BA2910"/>
    <w:rsid w:val="00BA3502"/>
    <w:rsid w:val="00BA5B96"/>
    <w:rsid w:val="00BB1412"/>
    <w:rsid w:val="00BB4613"/>
    <w:rsid w:val="00BB5268"/>
    <w:rsid w:val="00BB6829"/>
    <w:rsid w:val="00BB7969"/>
    <w:rsid w:val="00BC424E"/>
    <w:rsid w:val="00BC7E1D"/>
    <w:rsid w:val="00BD09F7"/>
    <w:rsid w:val="00BD0AB3"/>
    <w:rsid w:val="00BD33BF"/>
    <w:rsid w:val="00BD3BEB"/>
    <w:rsid w:val="00BD4EE7"/>
    <w:rsid w:val="00BE0085"/>
    <w:rsid w:val="00BE20B5"/>
    <w:rsid w:val="00BE4001"/>
    <w:rsid w:val="00BE4C6B"/>
    <w:rsid w:val="00BE53C6"/>
    <w:rsid w:val="00BF0F63"/>
    <w:rsid w:val="00BF3438"/>
    <w:rsid w:val="00C01768"/>
    <w:rsid w:val="00C0187A"/>
    <w:rsid w:val="00C04128"/>
    <w:rsid w:val="00C0563B"/>
    <w:rsid w:val="00C06DBA"/>
    <w:rsid w:val="00C12793"/>
    <w:rsid w:val="00C24842"/>
    <w:rsid w:val="00C26510"/>
    <w:rsid w:val="00C30CCF"/>
    <w:rsid w:val="00C310FE"/>
    <w:rsid w:val="00C372E5"/>
    <w:rsid w:val="00C37785"/>
    <w:rsid w:val="00C379D4"/>
    <w:rsid w:val="00C427DE"/>
    <w:rsid w:val="00C43959"/>
    <w:rsid w:val="00C46B30"/>
    <w:rsid w:val="00C477BE"/>
    <w:rsid w:val="00C51B5E"/>
    <w:rsid w:val="00C52D44"/>
    <w:rsid w:val="00C54FD3"/>
    <w:rsid w:val="00C57800"/>
    <w:rsid w:val="00C753B7"/>
    <w:rsid w:val="00C754E3"/>
    <w:rsid w:val="00C81E42"/>
    <w:rsid w:val="00C83318"/>
    <w:rsid w:val="00C836DF"/>
    <w:rsid w:val="00C8488F"/>
    <w:rsid w:val="00C86247"/>
    <w:rsid w:val="00C877E4"/>
    <w:rsid w:val="00C93039"/>
    <w:rsid w:val="00C93741"/>
    <w:rsid w:val="00CA06D7"/>
    <w:rsid w:val="00CA3D22"/>
    <w:rsid w:val="00CA3E9F"/>
    <w:rsid w:val="00CA6249"/>
    <w:rsid w:val="00CA6552"/>
    <w:rsid w:val="00CB4793"/>
    <w:rsid w:val="00CB6DBC"/>
    <w:rsid w:val="00CC11AD"/>
    <w:rsid w:val="00CC3BE3"/>
    <w:rsid w:val="00CD604D"/>
    <w:rsid w:val="00CE0712"/>
    <w:rsid w:val="00CE1957"/>
    <w:rsid w:val="00CE1BDD"/>
    <w:rsid w:val="00CE27FE"/>
    <w:rsid w:val="00CE3933"/>
    <w:rsid w:val="00CE3F94"/>
    <w:rsid w:val="00CF02E2"/>
    <w:rsid w:val="00CF126A"/>
    <w:rsid w:val="00D00BAB"/>
    <w:rsid w:val="00D01F23"/>
    <w:rsid w:val="00D025C8"/>
    <w:rsid w:val="00D0460B"/>
    <w:rsid w:val="00D04EE2"/>
    <w:rsid w:val="00D127DA"/>
    <w:rsid w:val="00D1311C"/>
    <w:rsid w:val="00D156B6"/>
    <w:rsid w:val="00D161A6"/>
    <w:rsid w:val="00D21CDC"/>
    <w:rsid w:val="00D21E0D"/>
    <w:rsid w:val="00D23ABD"/>
    <w:rsid w:val="00D23B42"/>
    <w:rsid w:val="00D24055"/>
    <w:rsid w:val="00D312EB"/>
    <w:rsid w:val="00D33C22"/>
    <w:rsid w:val="00D358F6"/>
    <w:rsid w:val="00D404AF"/>
    <w:rsid w:val="00D423C3"/>
    <w:rsid w:val="00D44B59"/>
    <w:rsid w:val="00D44BA1"/>
    <w:rsid w:val="00D458C2"/>
    <w:rsid w:val="00D465D7"/>
    <w:rsid w:val="00D50389"/>
    <w:rsid w:val="00D50C11"/>
    <w:rsid w:val="00D51F10"/>
    <w:rsid w:val="00D5341C"/>
    <w:rsid w:val="00D54D06"/>
    <w:rsid w:val="00D5756D"/>
    <w:rsid w:val="00D61A1B"/>
    <w:rsid w:val="00D63282"/>
    <w:rsid w:val="00D63318"/>
    <w:rsid w:val="00D6558F"/>
    <w:rsid w:val="00D67A7F"/>
    <w:rsid w:val="00D72339"/>
    <w:rsid w:val="00D730FD"/>
    <w:rsid w:val="00D749B2"/>
    <w:rsid w:val="00D751E7"/>
    <w:rsid w:val="00D9108F"/>
    <w:rsid w:val="00D944D7"/>
    <w:rsid w:val="00D95E6E"/>
    <w:rsid w:val="00D976C7"/>
    <w:rsid w:val="00DA0B87"/>
    <w:rsid w:val="00DA2BF7"/>
    <w:rsid w:val="00DA6756"/>
    <w:rsid w:val="00DB01FB"/>
    <w:rsid w:val="00DB1349"/>
    <w:rsid w:val="00DB3D03"/>
    <w:rsid w:val="00DB51F5"/>
    <w:rsid w:val="00DB7A3D"/>
    <w:rsid w:val="00DC06F6"/>
    <w:rsid w:val="00DC097D"/>
    <w:rsid w:val="00DC4313"/>
    <w:rsid w:val="00DC793B"/>
    <w:rsid w:val="00DD27C3"/>
    <w:rsid w:val="00DD3CE7"/>
    <w:rsid w:val="00DD79A8"/>
    <w:rsid w:val="00DE2747"/>
    <w:rsid w:val="00DE348B"/>
    <w:rsid w:val="00DE5A79"/>
    <w:rsid w:val="00DE78C9"/>
    <w:rsid w:val="00DE7E34"/>
    <w:rsid w:val="00DE7F56"/>
    <w:rsid w:val="00DF11E8"/>
    <w:rsid w:val="00DF32B9"/>
    <w:rsid w:val="00DF3440"/>
    <w:rsid w:val="00DF3FF0"/>
    <w:rsid w:val="00E00B09"/>
    <w:rsid w:val="00E02372"/>
    <w:rsid w:val="00E02E15"/>
    <w:rsid w:val="00E05F90"/>
    <w:rsid w:val="00E11E3A"/>
    <w:rsid w:val="00E151FD"/>
    <w:rsid w:val="00E1600C"/>
    <w:rsid w:val="00E2313D"/>
    <w:rsid w:val="00E241AE"/>
    <w:rsid w:val="00E242AB"/>
    <w:rsid w:val="00E25CFB"/>
    <w:rsid w:val="00E261D5"/>
    <w:rsid w:val="00E32C9B"/>
    <w:rsid w:val="00E4205E"/>
    <w:rsid w:val="00E4295D"/>
    <w:rsid w:val="00E448BF"/>
    <w:rsid w:val="00E45AA8"/>
    <w:rsid w:val="00E4740B"/>
    <w:rsid w:val="00E47A97"/>
    <w:rsid w:val="00E54B62"/>
    <w:rsid w:val="00E551A7"/>
    <w:rsid w:val="00E61ED2"/>
    <w:rsid w:val="00E622DE"/>
    <w:rsid w:val="00E64FEC"/>
    <w:rsid w:val="00E66266"/>
    <w:rsid w:val="00E74D9E"/>
    <w:rsid w:val="00E80A96"/>
    <w:rsid w:val="00E81DA4"/>
    <w:rsid w:val="00E86407"/>
    <w:rsid w:val="00E87358"/>
    <w:rsid w:val="00E902AB"/>
    <w:rsid w:val="00E91B7F"/>
    <w:rsid w:val="00E926A4"/>
    <w:rsid w:val="00E94437"/>
    <w:rsid w:val="00E97999"/>
    <w:rsid w:val="00EB3F66"/>
    <w:rsid w:val="00EC0D7D"/>
    <w:rsid w:val="00EC41EF"/>
    <w:rsid w:val="00ED10CE"/>
    <w:rsid w:val="00ED249D"/>
    <w:rsid w:val="00ED355E"/>
    <w:rsid w:val="00ED681E"/>
    <w:rsid w:val="00EE0938"/>
    <w:rsid w:val="00EE1E5F"/>
    <w:rsid w:val="00EE7520"/>
    <w:rsid w:val="00EE7845"/>
    <w:rsid w:val="00EF7C3C"/>
    <w:rsid w:val="00F0581B"/>
    <w:rsid w:val="00F11F8E"/>
    <w:rsid w:val="00F1233C"/>
    <w:rsid w:val="00F15D7F"/>
    <w:rsid w:val="00F20449"/>
    <w:rsid w:val="00F211A9"/>
    <w:rsid w:val="00F214A1"/>
    <w:rsid w:val="00F234DC"/>
    <w:rsid w:val="00F27F7C"/>
    <w:rsid w:val="00F305AD"/>
    <w:rsid w:val="00F311F2"/>
    <w:rsid w:val="00F32910"/>
    <w:rsid w:val="00F33694"/>
    <w:rsid w:val="00F34547"/>
    <w:rsid w:val="00F35143"/>
    <w:rsid w:val="00F357B0"/>
    <w:rsid w:val="00F36CA7"/>
    <w:rsid w:val="00F40618"/>
    <w:rsid w:val="00F4244B"/>
    <w:rsid w:val="00F44EB9"/>
    <w:rsid w:val="00F45721"/>
    <w:rsid w:val="00F55615"/>
    <w:rsid w:val="00F556A1"/>
    <w:rsid w:val="00F568C6"/>
    <w:rsid w:val="00F57787"/>
    <w:rsid w:val="00F61AB6"/>
    <w:rsid w:val="00F62161"/>
    <w:rsid w:val="00F62D86"/>
    <w:rsid w:val="00F720D7"/>
    <w:rsid w:val="00F73BD9"/>
    <w:rsid w:val="00F817A9"/>
    <w:rsid w:val="00F82C55"/>
    <w:rsid w:val="00F87AA6"/>
    <w:rsid w:val="00F95083"/>
    <w:rsid w:val="00F954C2"/>
    <w:rsid w:val="00F969C7"/>
    <w:rsid w:val="00FA6A62"/>
    <w:rsid w:val="00FA7F4F"/>
    <w:rsid w:val="00FA7FEF"/>
    <w:rsid w:val="00FB12B0"/>
    <w:rsid w:val="00FB28CC"/>
    <w:rsid w:val="00FB66C0"/>
    <w:rsid w:val="00FC0F3C"/>
    <w:rsid w:val="00FC4E3D"/>
    <w:rsid w:val="00FC6A00"/>
    <w:rsid w:val="00FD2612"/>
    <w:rsid w:val="00FD2EF1"/>
    <w:rsid w:val="00FD5829"/>
    <w:rsid w:val="00FD607E"/>
    <w:rsid w:val="00FE0DF3"/>
    <w:rsid w:val="00FE2A68"/>
    <w:rsid w:val="00FE3414"/>
    <w:rsid w:val="00FE3DDC"/>
    <w:rsid w:val="00FE5484"/>
    <w:rsid w:val="00FE559E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3E887"/>
  <w15:docId w15:val="{C37A4417-10FA-4448-A6F1-189BA36F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877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C877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C877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C877E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877E4"/>
    <w:rPr>
      <w:rFonts w:ascii="Times New Roman" w:hAnsi="Times New Roman" w:cs="Times New Roman"/>
      <w:b/>
      <w:sz w:val="26"/>
    </w:rPr>
  </w:style>
  <w:style w:type="character" w:customStyle="1" w:styleId="20">
    <w:name w:val="Заголовок 2 Знак"/>
    <w:link w:val="2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link w:val="3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C877E4"/>
    <w:rPr>
      <w:rFonts w:ascii="Times New Roman" w:hAnsi="Times New Roman" w:cs="Times New Roman"/>
      <w:b/>
      <w:sz w:val="28"/>
    </w:rPr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73E2F"/>
    <w:rPr>
      <w:rFonts w:cs="Times New Roman"/>
    </w:rPr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73E2F"/>
    <w:rPr>
      <w:rFonts w:cs="Times New Roman"/>
    </w:rPr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9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rsid w:val="003E13CB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locked/>
    <w:rsid w:val="003E13CB"/>
    <w:rPr>
      <w:rFonts w:ascii="Tahoma" w:hAnsi="Tahoma" w:cs="Times New Roman"/>
      <w:sz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uiPriority w:val="99"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d">
    <w:name w:val="annotation reference"/>
    <w:uiPriority w:val="99"/>
    <w:semiHidden/>
    <w:rsid w:val="00977873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977873"/>
    <w:pPr>
      <w:spacing w:line="240" w:lineRule="auto"/>
    </w:pPr>
    <w:rPr>
      <w:rFonts w:cs="Times New Roman"/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977873"/>
    <w:rPr>
      <w:rFonts w:cs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rsid w:val="0097787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977873"/>
    <w:rPr>
      <w:rFonts w:cs="Times New Roman"/>
      <w:b/>
      <w:lang w:eastAsia="en-US"/>
    </w:rPr>
  </w:style>
  <w:style w:type="paragraph" w:styleId="af2">
    <w:name w:val="Body Text Indent"/>
    <w:basedOn w:val="a"/>
    <w:link w:val="af3"/>
    <w:uiPriority w:val="99"/>
    <w:rsid w:val="00C877E4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C877E4"/>
    <w:rPr>
      <w:rFonts w:ascii="Times New Roman" w:hAnsi="Times New Roman" w:cs="Times New Roman"/>
      <w:sz w:val="24"/>
    </w:rPr>
  </w:style>
  <w:style w:type="paragraph" w:customStyle="1" w:styleId="af4">
    <w:name w:val="Знак Знак Знак Знак Знак Знак Знак"/>
    <w:basedOn w:val="a"/>
    <w:uiPriority w:val="99"/>
    <w:rsid w:val="00C877E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uiPriority w:val="99"/>
    <w:rsid w:val="00C877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customStyle="1" w:styleId="xl43">
    <w:name w:val="xl4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C877E4"/>
    <w:rPr>
      <w:rFonts w:ascii="Times New Roman" w:hAnsi="Times New Roman" w:cs="Times New Roman"/>
      <w:b/>
      <w:sz w:val="26"/>
    </w:rPr>
  </w:style>
  <w:style w:type="paragraph" w:styleId="21">
    <w:name w:val="Body Text Indent 2"/>
    <w:basedOn w:val="a"/>
    <w:link w:val="22"/>
    <w:uiPriority w:val="99"/>
    <w:rsid w:val="00C877E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877E4"/>
    <w:rPr>
      <w:rFonts w:ascii="Times New Roman" w:hAnsi="Times New Roman" w:cs="Times New Roman"/>
      <w:sz w:val="24"/>
    </w:rPr>
  </w:style>
  <w:style w:type="paragraph" w:styleId="af5">
    <w:name w:val="Body Text"/>
    <w:basedOn w:val="a"/>
    <w:link w:val="af6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locked/>
    <w:rsid w:val="00C877E4"/>
    <w:rPr>
      <w:rFonts w:ascii="Times New Roman" w:hAnsi="Times New Roman" w:cs="Times New Roman"/>
      <w:b/>
      <w:sz w:val="24"/>
    </w:rPr>
  </w:style>
  <w:style w:type="paragraph" w:customStyle="1" w:styleId="posttable1">
    <w:name w:val="post_table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77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Plain Text"/>
    <w:basedOn w:val="a"/>
    <w:link w:val="af8"/>
    <w:uiPriority w:val="99"/>
    <w:rsid w:val="00C877E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link w:val="af7"/>
    <w:uiPriority w:val="99"/>
    <w:locked/>
    <w:rsid w:val="00C877E4"/>
    <w:rPr>
      <w:rFonts w:ascii="Courier New" w:hAnsi="Courier New" w:cs="Times New Roman"/>
    </w:rPr>
  </w:style>
  <w:style w:type="character" w:styleId="af9">
    <w:name w:val="Hyperlink"/>
    <w:uiPriority w:val="99"/>
    <w:rsid w:val="00C877E4"/>
    <w:rPr>
      <w:rFonts w:cs="Times New Roman"/>
      <w:color w:val="0000FF"/>
      <w:u w:val="single"/>
    </w:rPr>
  </w:style>
  <w:style w:type="character" w:styleId="afa">
    <w:name w:val="FollowedHyperlink"/>
    <w:uiPriority w:val="99"/>
    <w:rsid w:val="00C877E4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877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2">
    <w:name w:val="Сетка таблицы1"/>
    <w:uiPriority w:val="99"/>
    <w:rsid w:val="00C877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Галяутдинов Ринат Рамилевич</dc:creator>
  <cp:keywords/>
  <dc:description/>
  <cp:lastModifiedBy>Азат</cp:lastModifiedBy>
  <cp:revision>67</cp:revision>
  <cp:lastPrinted>2021-02-18T05:13:00Z</cp:lastPrinted>
  <dcterms:created xsi:type="dcterms:W3CDTF">2020-01-24T04:39:00Z</dcterms:created>
  <dcterms:modified xsi:type="dcterms:W3CDTF">2021-04-05T05:06:00Z</dcterms:modified>
</cp:coreProperties>
</file>