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13669" w:rsidRPr="007D36AF" w:rsidRDefault="00DF0076" w:rsidP="00C52225">
      <w:pPr>
        <w:suppressAutoHyphens/>
        <w:spacing w:after="0" w:line="240" w:lineRule="auto"/>
        <w:ind w:right="-144" w:firstLine="709"/>
        <w:jc w:val="center"/>
        <w:rPr>
          <w:rFonts w:ascii="Times New Roman" w:eastAsia="Times New Roman" w:hAnsi="Times New Roman" w:cs="Times New Roman"/>
          <w:b/>
          <w:bCs/>
          <w:sz w:val="26"/>
          <w:szCs w:val="26"/>
        </w:rPr>
      </w:pPr>
      <w:r w:rsidRPr="007D36AF">
        <w:rPr>
          <w:rFonts w:ascii="Times New Roman" w:eastAsia="Times New Roman" w:hAnsi="Times New Roman" w:cs="Times New Roman"/>
          <w:b/>
          <w:bCs/>
          <w:sz w:val="26"/>
          <w:szCs w:val="26"/>
        </w:rPr>
        <w:t xml:space="preserve">Совет сельского поселения </w:t>
      </w:r>
      <w:proofErr w:type="spellStart"/>
      <w:r w:rsidRPr="007D36AF">
        <w:rPr>
          <w:rFonts w:ascii="Times New Roman" w:eastAsia="Times New Roman" w:hAnsi="Times New Roman" w:cs="Times New Roman"/>
          <w:b/>
          <w:bCs/>
          <w:sz w:val="26"/>
          <w:szCs w:val="26"/>
        </w:rPr>
        <w:t>Кудашевский</w:t>
      </w:r>
      <w:proofErr w:type="spellEnd"/>
      <w:r w:rsidRPr="007D36AF">
        <w:rPr>
          <w:rFonts w:ascii="Times New Roman" w:eastAsia="Times New Roman" w:hAnsi="Times New Roman" w:cs="Times New Roman"/>
          <w:b/>
          <w:bCs/>
          <w:sz w:val="26"/>
          <w:szCs w:val="26"/>
        </w:rPr>
        <w:t xml:space="preserve"> сельсовет </w:t>
      </w:r>
    </w:p>
    <w:p w:rsidR="00DF0076" w:rsidRPr="007D36AF" w:rsidRDefault="00DF0076" w:rsidP="00C52225">
      <w:pPr>
        <w:suppressAutoHyphens/>
        <w:spacing w:after="0" w:line="240" w:lineRule="auto"/>
        <w:ind w:right="-144" w:firstLine="709"/>
        <w:jc w:val="center"/>
        <w:rPr>
          <w:rFonts w:ascii="Times New Roman" w:eastAsia="Times New Roman" w:hAnsi="Times New Roman" w:cs="Times New Roman"/>
          <w:b/>
          <w:bCs/>
          <w:sz w:val="26"/>
          <w:szCs w:val="26"/>
        </w:rPr>
      </w:pPr>
      <w:r w:rsidRPr="007D36AF">
        <w:rPr>
          <w:rFonts w:ascii="Times New Roman" w:eastAsia="Times New Roman" w:hAnsi="Times New Roman" w:cs="Times New Roman"/>
          <w:b/>
          <w:bCs/>
          <w:sz w:val="26"/>
          <w:szCs w:val="26"/>
        </w:rPr>
        <w:t>муниципального района Татышлинский район</w:t>
      </w:r>
    </w:p>
    <w:p w:rsidR="00DF0076" w:rsidRDefault="00DF0076" w:rsidP="00C52225">
      <w:pPr>
        <w:suppressAutoHyphens/>
        <w:spacing w:after="0" w:line="240" w:lineRule="auto"/>
        <w:ind w:right="-144" w:firstLine="709"/>
        <w:jc w:val="center"/>
        <w:rPr>
          <w:rFonts w:ascii="Times New Roman" w:eastAsia="Times New Roman" w:hAnsi="Times New Roman" w:cs="Times New Roman"/>
          <w:b/>
          <w:bCs/>
          <w:sz w:val="26"/>
          <w:szCs w:val="26"/>
        </w:rPr>
      </w:pPr>
      <w:r w:rsidRPr="007D36AF">
        <w:rPr>
          <w:rFonts w:ascii="Times New Roman" w:eastAsia="Times New Roman" w:hAnsi="Times New Roman" w:cs="Times New Roman"/>
          <w:b/>
          <w:bCs/>
          <w:sz w:val="26"/>
          <w:szCs w:val="26"/>
        </w:rPr>
        <w:t xml:space="preserve">Республики Башкортостан </w:t>
      </w:r>
      <w:r w:rsidRPr="007D36AF">
        <w:rPr>
          <w:rFonts w:ascii="Times New Roman" w:eastAsia="Times New Roman" w:hAnsi="Times New Roman" w:cs="Times New Roman"/>
          <w:b/>
          <w:bCs/>
          <w:sz w:val="26"/>
          <w:szCs w:val="26"/>
          <w:lang w:val="en-US"/>
        </w:rPr>
        <w:t>XXIX</w:t>
      </w:r>
      <w:r w:rsidRPr="007D36AF">
        <w:rPr>
          <w:rFonts w:ascii="Times New Roman" w:eastAsia="Times New Roman" w:hAnsi="Times New Roman" w:cs="Times New Roman"/>
          <w:b/>
          <w:bCs/>
          <w:sz w:val="26"/>
          <w:szCs w:val="26"/>
        </w:rPr>
        <w:t xml:space="preserve"> созыва</w:t>
      </w:r>
    </w:p>
    <w:p w:rsidR="007D36AF" w:rsidRPr="007D36AF" w:rsidRDefault="007D36AF" w:rsidP="00C52225">
      <w:pPr>
        <w:suppressAutoHyphens/>
        <w:spacing w:after="0" w:line="240" w:lineRule="auto"/>
        <w:ind w:right="-144" w:firstLine="709"/>
        <w:jc w:val="center"/>
        <w:rPr>
          <w:rFonts w:ascii="Times New Roman" w:eastAsia="Times New Roman" w:hAnsi="Times New Roman" w:cs="Times New Roman"/>
          <w:b/>
          <w:bCs/>
          <w:sz w:val="26"/>
          <w:szCs w:val="26"/>
        </w:rPr>
      </w:pPr>
    </w:p>
    <w:p w:rsidR="00913669" w:rsidRPr="007D36AF" w:rsidRDefault="007D36AF">
      <w:pPr>
        <w:suppressAutoHyphens/>
        <w:spacing w:after="0" w:line="240" w:lineRule="auto"/>
        <w:ind w:right="-144" w:firstLine="709"/>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РЕШЕНИЕ</w:t>
      </w:r>
    </w:p>
    <w:p w:rsidR="00913669" w:rsidRPr="007D36AF" w:rsidRDefault="00913669">
      <w:pPr>
        <w:suppressAutoHyphens/>
        <w:spacing w:after="0" w:line="240" w:lineRule="auto"/>
        <w:ind w:right="-144" w:firstLine="709"/>
        <w:jc w:val="center"/>
        <w:rPr>
          <w:rFonts w:ascii="Times New Roman" w:eastAsia="Times New Roman" w:hAnsi="Times New Roman" w:cs="Times New Roman"/>
          <w:color w:val="FF0000"/>
          <w:sz w:val="26"/>
          <w:szCs w:val="26"/>
        </w:rPr>
      </w:pP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rPr>
      </w:pPr>
      <w:r w:rsidRPr="007D36AF">
        <w:rPr>
          <w:rFonts w:ascii="Times New Roman" w:eastAsia="Times New Roman" w:hAnsi="Times New Roman" w:cs="Times New Roman"/>
          <w:b/>
          <w:color w:val="000000"/>
          <w:sz w:val="26"/>
          <w:szCs w:val="26"/>
        </w:rPr>
        <w:t xml:space="preserve">Об утверждении Соглашения между Администрацией муниципального района Татышлинский район Республики Башкортостан и Администрацией сельского поселения </w:t>
      </w:r>
      <w:proofErr w:type="spellStart"/>
      <w:r w:rsidRPr="007D36AF">
        <w:rPr>
          <w:rFonts w:ascii="Times New Roman" w:eastAsia="Times New Roman" w:hAnsi="Times New Roman" w:cs="Times New Roman"/>
          <w:b/>
          <w:color w:val="000000"/>
          <w:sz w:val="26"/>
          <w:szCs w:val="26"/>
        </w:rPr>
        <w:t>Кудашевский</w:t>
      </w:r>
      <w:proofErr w:type="spellEnd"/>
      <w:r w:rsidRPr="007D36AF">
        <w:rPr>
          <w:rFonts w:ascii="Times New Roman" w:eastAsia="Times New Roman" w:hAnsi="Times New Roman" w:cs="Times New Roman"/>
          <w:b/>
          <w:color w:val="000000"/>
          <w:sz w:val="26"/>
          <w:szCs w:val="26"/>
        </w:rPr>
        <w:t xml:space="preserve">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rsidR="00913669" w:rsidRPr="007D36AF" w:rsidRDefault="00913669">
      <w:pPr>
        <w:spacing w:after="0" w:line="240" w:lineRule="auto"/>
        <w:ind w:firstLine="709"/>
        <w:jc w:val="center"/>
        <w:rPr>
          <w:rFonts w:ascii="Times New Roman" w:eastAsia="Times New Roman" w:hAnsi="Times New Roman" w:cs="Times New Roman"/>
          <w:color w:val="000000"/>
          <w:sz w:val="26"/>
          <w:szCs w:val="26"/>
        </w:rPr>
      </w:pP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в соответствии с пунктом 4 статьи 15 Федерального закона от 06.10.2003 </w:t>
      </w:r>
      <w:r w:rsidRPr="007D36AF">
        <w:rPr>
          <w:rFonts w:ascii="Segoe UI Symbol" w:eastAsia="Segoe UI Symbol" w:hAnsi="Segoe UI Symbol" w:cs="Segoe UI Symbol"/>
          <w:color w:val="000000"/>
          <w:sz w:val="26"/>
          <w:szCs w:val="26"/>
        </w:rPr>
        <w:t>№</w:t>
      </w:r>
      <w:r w:rsidRPr="007D36AF">
        <w:rPr>
          <w:rFonts w:ascii="Times New Roman" w:eastAsia="Times New Roman" w:hAnsi="Times New Roman" w:cs="Times New Roman"/>
          <w:color w:val="000000"/>
          <w:sz w:val="26"/>
          <w:szCs w:val="26"/>
        </w:rPr>
        <w:t xml:space="preserve"> 131-ФЗ «Об общих принципах организации местного самоуправления в Российской Федерации», статьями 157, 265, 269.2 Бюджетного кодекса Российской Федерации, частью 8 статьи 99 Федерального закона от 05.04.2013 </w:t>
      </w:r>
      <w:r w:rsidRPr="007D36AF">
        <w:rPr>
          <w:rFonts w:ascii="Segoe UI Symbol" w:eastAsia="Segoe UI Symbol" w:hAnsi="Segoe UI Symbol" w:cs="Segoe UI Symbol"/>
          <w:color w:val="000000"/>
          <w:sz w:val="26"/>
          <w:szCs w:val="26"/>
        </w:rPr>
        <w:t>№</w:t>
      </w:r>
      <w:r w:rsidRPr="007D36AF">
        <w:rPr>
          <w:rFonts w:ascii="Times New Roman" w:eastAsia="Times New Roman" w:hAnsi="Times New Roman" w:cs="Times New Roman"/>
          <w:color w:val="000000"/>
          <w:sz w:val="26"/>
          <w:szCs w:val="26"/>
        </w:rPr>
        <w:t>44-ФЗ «О контрактной системе в сфере закупок товаров, работ, услуг для обеспечения государственных и муниципальных нужд», Совет</w:t>
      </w:r>
      <w:r w:rsidR="009E5DA3">
        <w:rPr>
          <w:rFonts w:ascii="Times New Roman" w:eastAsia="Times New Roman" w:hAnsi="Times New Roman" w:cs="Times New Roman"/>
          <w:color w:val="000000"/>
          <w:sz w:val="26"/>
          <w:szCs w:val="26"/>
        </w:rPr>
        <w:t xml:space="preserve"> </w:t>
      </w:r>
      <w:r w:rsidRPr="007D36AF">
        <w:rPr>
          <w:rFonts w:ascii="Times New Roman" w:eastAsia="Times New Roman" w:hAnsi="Times New Roman" w:cs="Times New Roman"/>
          <w:color w:val="000000"/>
          <w:sz w:val="26"/>
          <w:szCs w:val="26"/>
        </w:rPr>
        <w:t xml:space="preserve">сельского поселения </w:t>
      </w:r>
      <w:proofErr w:type="spellStart"/>
      <w:r w:rsidRPr="007D36AF">
        <w:rPr>
          <w:rFonts w:ascii="Times New Roman" w:eastAsia="Times New Roman" w:hAnsi="Times New Roman" w:cs="Times New Roman"/>
          <w:color w:val="000000"/>
          <w:sz w:val="26"/>
          <w:szCs w:val="26"/>
        </w:rPr>
        <w:t>Кудашевский</w:t>
      </w:r>
      <w:proofErr w:type="spellEnd"/>
      <w:r w:rsidRPr="007D36AF">
        <w:rPr>
          <w:rFonts w:ascii="Times New Roman" w:eastAsia="Times New Roman" w:hAnsi="Times New Roman" w:cs="Times New Roman"/>
          <w:color w:val="000000"/>
          <w:sz w:val="26"/>
          <w:szCs w:val="26"/>
        </w:rPr>
        <w:t xml:space="preserve"> сельсовет муниципального района Татышлинский район Республики Башкортостан </w:t>
      </w: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rPr>
      </w:pPr>
      <w:r w:rsidRPr="007D36AF">
        <w:rPr>
          <w:rFonts w:ascii="Times New Roman" w:eastAsia="Times New Roman" w:hAnsi="Times New Roman" w:cs="Times New Roman"/>
          <w:b/>
          <w:color w:val="000000"/>
          <w:sz w:val="26"/>
          <w:szCs w:val="26"/>
        </w:rPr>
        <w:t>РЕШИЛ:</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1. Признать утратившим </w:t>
      </w:r>
      <w:r w:rsidRPr="007D36AF">
        <w:rPr>
          <w:rFonts w:ascii="Times New Roman" w:eastAsia="Times New Roman" w:hAnsi="Times New Roman" w:cs="Times New Roman"/>
          <w:sz w:val="26"/>
          <w:szCs w:val="26"/>
        </w:rPr>
        <w:t xml:space="preserve">силу Решение Совета сельского поселения </w:t>
      </w:r>
      <w:proofErr w:type="spellStart"/>
      <w:r w:rsidRPr="007D36AF">
        <w:rPr>
          <w:rFonts w:ascii="Times New Roman" w:eastAsia="Times New Roman" w:hAnsi="Times New Roman" w:cs="Times New Roman"/>
          <w:sz w:val="26"/>
          <w:szCs w:val="26"/>
        </w:rPr>
        <w:t>Кудашевский</w:t>
      </w:r>
      <w:proofErr w:type="spellEnd"/>
      <w:r w:rsidRPr="007D36AF">
        <w:rPr>
          <w:rFonts w:ascii="Times New Roman" w:eastAsia="Times New Roman" w:hAnsi="Times New Roman" w:cs="Times New Roman"/>
          <w:sz w:val="26"/>
          <w:szCs w:val="26"/>
        </w:rPr>
        <w:t xml:space="preserve"> сельсовет муниципального района Татышлинский район Республики Башкортостан от 1</w:t>
      </w:r>
      <w:r w:rsidR="009A03E0" w:rsidRPr="007D36AF">
        <w:rPr>
          <w:rFonts w:ascii="Times New Roman" w:eastAsia="Times New Roman" w:hAnsi="Times New Roman" w:cs="Times New Roman"/>
          <w:sz w:val="26"/>
          <w:szCs w:val="26"/>
        </w:rPr>
        <w:t xml:space="preserve">2 марта </w:t>
      </w:r>
      <w:r w:rsidRPr="007D36AF">
        <w:rPr>
          <w:rFonts w:ascii="Times New Roman" w:eastAsia="Times New Roman" w:hAnsi="Times New Roman" w:cs="Times New Roman"/>
          <w:sz w:val="26"/>
          <w:szCs w:val="26"/>
        </w:rPr>
        <w:t>2021</w:t>
      </w:r>
      <w:r w:rsidR="009A03E0" w:rsidRPr="007D36AF">
        <w:rPr>
          <w:rFonts w:ascii="Times New Roman" w:eastAsia="Times New Roman" w:hAnsi="Times New Roman" w:cs="Times New Roman"/>
          <w:sz w:val="26"/>
          <w:szCs w:val="26"/>
        </w:rPr>
        <w:t xml:space="preserve"> года </w:t>
      </w:r>
      <w:r w:rsidR="00FF2086">
        <w:rPr>
          <w:rFonts w:ascii="Times New Roman" w:eastAsia="Times New Roman" w:hAnsi="Times New Roman" w:cs="Times New Roman"/>
          <w:sz w:val="26"/>
          <w:szCs w:val="26"/>
        </w:rPr>
        <w:t>№184</w:t>
      </w:r>
      <w:r w:rsidRPr="007D36AF">
        <w:rPr>
          <w:rFonts w:ascii="Times New Roman" w:eastAsia="Times New Roman" w:hAnsi="Times New Roman" w:cs="Times New Roman"/>
          <w:sz w:val="26"/>
          <w:szCs w:val="26"/>
        </w:rPr>
        <w:t xml:space="preserve"> «Об утверждении Соглашения между органами местного самоуправления</w:t>
      </w:r>
      <w:r w:rsidRPr="007D36AF">
        <w:rPr>
          <w:rFonts w:ascii="Times New Roman" w:eastAsia="Times New Roman" w:hAnsi="Times New Roman" w:cs="Times New Roman"/>
          <w:color w:val="000000"/>
          <w:sz w:val="26"/>
          <w:szCs w:val="26"/>
        </w:rPr>
        <w:t xml:space="preserve"> муниципального района Татышлинский район Республики Башкортостан и сельского поселения </w:t>
      </w:r>
      <w:proofErr w:type="spellStart"/>
      <w:r w:rsidRPr="007D36AF">
        <w:rPr>
          <w:rFonts w:ascii="Times New Roman" w:eastAsia="Times New Roman" w:hAnsi="Times New Roman" w:cs="Times New Roman"/>
          <w:color w:val="000000"/>
          <w:sz w:val="26"/>
          <w:szCs w:val="26"/>
        </w:rPr>
        <w:t>Кудашевский</w:t>
      </w:r>
      <w:proofErr w:type="spellEnd"/>
      <w:r w:rsidRPr="007D36AF">
        <w:rPr>
          <w:rFonts w:ascii="Times New Roman" w:eastAsia="Times New Roman" w:hAnsi="Times New Roman" w:cs="Times New Roman"/>
          <w:color w:val="000000"/>
          <w:sz w:val="26"/>
          <w:szCs w:val="26"/>
        </w:rPr>
        <w:t xml:space="preserve">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2. Утвердить Соглашение между Администрацией муниципального района Татышлинский район Республики Башкортостан и Администрацией сельского поселения </w:t>
      </w:r>
      <w:proofErr w:type="spellStart"/>
      <w:r w:rsidRPr="007D36AF">
        <w:rPr>
          <w:rFonts w:ascii="Times New Roman" w:eastAsia="Times New Roman" w:hAnsi="Times New Roman" w:cs="Times New Roman"/>
          <w:color w:val="000000"/>
          <w:sz w:val="26"/>
          <w:szCs w:val="26"/>
        </w:rPr>
        <w:t>Кудашевский</w:t>
      </w:r>
      <w:proofErr w:type="spellEnd"/>
      <w:r w:rsidRPr="007D36AF">
        <w:rPr>
          <w:rFonts w:ascii="Times New Roman" w:eastAsia="Times New Roman" w:hAnsi="Times New Roman" w:cs="Times New Roman"/>
          <w:color w:val="000000"/>
          <w:sz w:val="26"/>
          <w:szCs w:val="26"/>
        </w:rPr>
        <w:t xml:space="preserve">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3. Настоящее Решение вступает в силу после его официального обнародования.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4. Настоящее Решение разместить на официальном сайте Администрации сельского поселения </w:t>
      </w:r>
      <w:proofErr w:type="spellStart"/>
      <w:r w:rsidRPr="007D36AF">
        <w:rPr>
          <w:rFonts w:ascii="Times New Roman" w:eastAsia="Times New Roman" w:hAnsi="Times New Roman" w:cs="Times New Roman"/>
          <w:color w:val="000000"/>
          <w:sz w:val="26"/>
          <w:szCs w:val="26"/>
        </w:rPr>
        <w:t>Кудашевский</w:t>
      </w:r>
      <w:proofErr w:type="spellEnd"/>
      <w:r w:rsidRPr="007D36AF">
        <w:rPr>
          <w:rFonts w:ascii="Times New Roman" w:eastAsia="Times New Roman" w:hAnsi="Times New Roman" w:cs="Times New Roman"/>
          <w:color w:val="000000"/>
          <w:sz w:val="26"/>
          <w:szCs w:val="26"/>
        </w:rPr>
        <w:t xml:space="preserve"> сельсовет муниципального района Татышлинский район Республики Башкортостан в сети «Интернет».</w:t>
      </w:r>
    </w:p>
    <w:p w:rsidR="00913669" w:rsidRPr="007D36AF" w:rsidRDefault="00913669">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DF0076" w:rsidRPr="007D36AF" w:rsidRDefault="00DF0076">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DF0076" w:rsidRPr="007D36AF" w:rsidRDefault="00DF0076">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DF0076" w:rsidRPr="007D36AF" w:rsidRDefault="00DF0076">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Глава сельского поселения                                                              </w:t>
      </w:r>
      <w:r w:rsidR="00E9370F" w:rsidRPr="007D36AF">
        <w:rPr>
          <w:rFonts w:ascii="Times New Roman" w:eastAsia="Times New Roman" w:hAnsi="Times New Roman" w:cs="Times New Roman"/>
          <w:color w:val="000000"/>
          <w:sz w:val="26"/>
          <w:szCs w:val="26"/>
          <w:shd w:val="clear" w:color="auto" w:fill="FFFFFF"/>
        </w:rPr>
        <w:t xml:space="preserve">    </w:t>
      </w:r>
      <w:r w:rsidRPr="007D36AF">
        <w:rPr>
          <w:rFonts w:ascii="Times New Roman" w:eastAsia="Times New Roman" w:hAnsi="Times New Roman" w:cs="Times New Roman"/>
          <w:color w:val="000000"/>
          <w:sz w:val="26"/>
          <w:szCs w:val="26"/>
          <w:shd w:val="clear" w:color="auto" w:fill="FFFFFF"/>
        </w:rPr>
        <w:t xml:space="preserve"> </w:t>
      </w:r>
      <w:proofErr w:type="spellStart"/>
      <w:r w:rsidRPr="007D36AF">
        <w:rPr>
          <w:rFonts w:ascii="Times New Roman" w:eastAsia="Times New Roman" w:hAnsi="Times New Roman" w:cs="Times New Roman"/>
          <w:color w:val="000000"/>
          <w:sz w:val="26"/>
          <w:szCs w:val="26"/>
          <w:shd w:val="clear" w:color="auto" w:fill="FFFFFF"/>
        </w:rPr>
        <w:t>А.Ф.Габсалямов</w:t>
      </w:r>
      <w:proofErr w:type="spellEnd"/>
    </w:p>
    <w:p w:rsidR="00DF0076" w:rsidRPr="007D36AF" w:rsidRDefault="00DF0076">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DF0076" w:rsidRDefault="00DF0076">
      <w:pPr>
        <w:spacing w:after="0" w:line="240" w:lineRule="auto"/>
        <w:ind w:firstLine="709"/>
        <w:jc w:val="both"/>
        <w:rPr>
          <w:rFonts w:ascii="Times New Roman" w:eastAsia="Times New Roman" w:hAnsi="Times New Roman" w:cs="Times New Roman"/>
          <w:i/>
          <w:iCs/>
          <w:color w:val="000000"/>
          <w:sz w:val="24"/>
          <w:szCs w:val="24"/>
          <w:shd w:val="clear" w:color="auto" w:fill="FFFFFF"/>
        </w:rPr>
      </w:pPr>
    </w:p>
    <w:p w:rsidR="00DF0076" w:rsidRDefault="00DF0076">
      <w:pPr>
        <w:spacing w:after="0" w:line="240" w:lineRule="auto"/>
        <w:ind w:firstLine="709"/>
        <w:jc w:val="both"/>
        <w:rPr>
          <w:rFonts w:ascii="Times New Roman" w:eastAsia="Times New Roman" w:hAnsi="Times New Roman" w:cs="Times New Roman"/>
          <w:i/>
          <w:iCs/>
          <w:color w:val="000000"/>
          <w:sz w:val="24"/>
          <w:szCs w:val="24"/>
          <w:shd w:val="clear" w:color="auto" w:fill="FFFFFF"/>
        </w:rPr>
      </w:pPr>
      <w:proofErr w:type="spellStart"/>
      <w:r>
        <w:rPr>
          <w:rFonts w:ascii="Times New Roman" w:eastAsia="Times New Roman" w:hAnsi="Times New Roman" w:cs="Times New Roman"/>
          <w:i/>
          <w:iCs/>
          <w:color w:val="000000"/>
          <w:sz w:val="24"/>
          <w:szCs w:val="24"/>
          <w:shd w:val="clear" w:color="auto" w:fill="FFFFFF"/>
        </w:rPr>
        <w:t>с.Верхнекудашево</w:t>
      </w:r>
      <w:proofErr w:type="spellEnd"/>
    </w:p>
    <w:p w:rsidR="00DF0076" w:rsidRDefault="00DF0076">
      <w:pPr>
        <w:spacing w:after="0" w:line="240" w:lineRule="auto"/>
        <w:ind w:firstLine="709"/>
        <w:jc w:val="both"/>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t>5 ноября 2024г.</w:t>
      </w:r>
    </w:p>
    <w:p w:rsidR="00DF0076" w:rsidRDefault="00DF0076">
      <w:pPr>
        <w:spacing w:after="0" w:line="240" w:lineRule="auto"/>
        <w:ind w:firstLine="709"/>
        <w:jc w:val="both"/>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sz w:val="24"/>
          <w:szCs w:val="24"/>
          <w:shd w:val="clear" w:color="auto" w:fill="FFFFFF"/>
        </w:rPr>
        <w:t>№ 109</w:t>
      </w:r>
    </w:p>
    <w:p w:rsidR="00DF0076" w:rsidRPr="00DF0076" w:rsidRDefault="00DF0076">
      <w:pPr>
        <w:spacing w:after="0" w:line="240" w:lineRule="auto"/>
        <w:ind w:firstLine="709"/>
        <w:jc w:val="both"/>
        <w:rPr>
          <w:rFonts w:ascii="Times New Roman" w:eastAsia="Times New Roman" w:hAnsi="Times New Roman" w:cs="Times New Roman"/>
          <w:i/>
          <w:iCs/>
          <w:color w:val="000000"/>
          <w:sz w:val="24"/>
          <w:szCs w:val="24"/>
          <w:shd w:val="clear" w:color="auto" w:fill="FFFFFF"/>
        </w:rPr>
      </w:pPr>
    </w:p>
    <w:p w:rsidR="00913669" w:rsidRPr="003279C7" w:rsidRDefault="00E84EF8">
      <w:pPr>
        <w:spacing w:after="0" w:line="240" w:lineRule="auto"/>
        <w:rPr>
          <w:rFonts w:ascii="Times New Roman" w:eastAsia="Times New Roman" w:hAnsi="Times New Roman" w:cs="Times New Roman"/>
          <w:color w:val="000000"/>
          <w:sz w:val="26"/>
          <w:szCs w:val="26"/>
          <w:shd w:val="clear" w:color="auto" w:fill="FFFFFF"/>
        </w:rPr>
      </w:pPr>
      <w:r w:rsidRPr="003279C7">
        <w:rPr>
          <w:rFonts w:ascii="Times New Roman" w:eastAsia="Times New Roman" w:hAnsi="Times New Roman" w:cs="Times New Roman"/>
          <w:color w:val="000000"/>
          <w:sz w:val="26"/>
          <w:szCs w:val="26"/>
          <w:shd w:val="clear" w:color="auto" w:fill="FFFFFF"/>
        </w:rPr>
        <w:t xml:space="preserve">                                                                                       Приложение </w:t>
      </w:r>
      <w:r w:rsidR="00DF0076" w:rsidRPr="003279C7">
        <w:rPr>
          <w:rFonts w:ascii="Times New Roman" w:eastAsia="Times New Roman" w:hAnsi="Times New Roman" w:cs="Times New Roman"/>
          <w:color w:val="000000"/>
          <w:sz w:val="26"/>
          <w:szCs w:val="26"/>
          <w:shd w:val="clear" w:color="auto" w:fill="FFFFFF"/>
        </w:rPr>
        <w:t>№1</w:t>
      </w:r>
    </w:p>
    <w:p w:rsidR="00913669" w:rsidRPr="003279C7" w:rsidRDefault="00E84EF8">
      <w:pPr>
        <w:spacing w:after="0" w:line="240" w:lineRule="auto"/>
        <w:ind w:left="5670"/>
        <w:rPr>
          <w:rFonts w:ascii="Times New Roman" w:eastAsia="Times New Roman" w:hAnsi="Times New Roman" w:cs="Times New Roman"/>
          <w:color w:val="000000"/>
          <w:sz w:val="26"/>
          <w:szCs w:val="26"/>
          <w:shd w:val="clear" w:color="auto" w:fill="FFFFFF"/>
        </w:rPr>
      </w:pPr>
      <w:r w:rsidRPr="003279C7">
        <w:rPr>
          <w:rFonts w:ascii="Times New Roman" w:eastAsia="Times New Roman" w:hAnsi="Times New Roman" w:cs="Times New Roman"/>
          <w:color w:val="000000"/>
          <w:sz w:val="26"/>
          <w:szCs w:val="26"/>
          <w:shd w:val="clear" w:color="auto" w:fill="FFFFFF"/>
        </w:rPr>
        <w:t xml:space="preserve">к решению Совета сельского поселения </w:t>
      </w:r>
      <w:proofErr w:type="spellStart"/>
      <w:r w:rsidRPr="003279C7">
        <w:rPr>
          <w:rFonts w:ascii="Times New Roman" w:eastAsia="Times New Roman" w:hAnsi="Times New Roman" w:cs="Times New Roman"/>
          <w:color w:val="000000"/>
          <w:sz w:val="26"/>
          <w:szCs w:val="26"/>
          <w:shd w:val="clear" w:color="auto" w:fill="FFFFFF"/>
        </w:rPr>
        <w:t>Кудашевский</w:t>
      </w:r>
      <w:proofErr w:type="spellEnd"/>
      <w:r w:rsidRPr="003279C7">
        <w:rPr>
          <w:rFonts w:ascii="Times New Roman" w:eastAsia="Times New Roman" w:hAnsi="Times New Roman" w:cs="Times New Roman"/>
          <w:color w:val="000000"/>
          <w:sz w:val="26"/>
          <w:szCs w:val="26"/>
          <w:shd w:val="clear" w:color="auto" w:fill="FFFFFF"/>
        </w:rPr>
        <w:t xml:space="preserve"> сельсовет муниципального района Татышлинский район Республики Башкортостан </w:t>
      </w:r>
    </w:p>
    <w:p w:rsidR="00913669" w:rsidRPr="003279C7" w:rsidRDefault="00E84EF8">
      <w:pPr>
        <w:spacing w:after="0" w:line="240" w:lineRule="auto"/>
        <w:ind w:left="5670"/>
        <w:rPr>
          <w:rFonts w:ascii="Times New Roman" w:eastAsia="Times New Roman" w:hAnsi="Times New Roman" w:cs="Times New Roman"/>
          <w:color w:val="000000"/>
          <w:sz w:val="26"/>
          <w:szCs w:val="26"/>
          <w:shd w:val="clear" w:color="auto" w:fill="FFFFFF"/>
        </w:rPr>
      </w:pPr>
      <w:r w:rsidRPr="003279C7">
        <w:rPr>
          <w:rFonts w:ascii="Times New Roman" w:eastAsia="Times New Roman" w:hAnsi="Times New Roman" w:cs="Times New Roman"/>
          <w:color w:val="000000"/>
          <w:sz w:val="26"/>
          <w:szCs w:val="26"/>
          <w:shd w:val="clear" w:color="auto" w:fill="FFFFFF"/>
        </w:rPr>
        <w:t>от «_</w:t>
      </w:r>
      <w:r w:rsidR="00DF0076" w:rsidRPr="003279C7">
        <w:rPr>
          <w:rFonts w:ascii="Times New Roman" w:eastAsia="Times New Roman" w:hAnsi="Times New Roman" w:cs="Times New Roman"/>
          <w:color w:val="000000"/>
          <w:sz w:val="26"/>
          <w:szCs w:val="26"/>
          <w:shd w:val="clear" w:color="auto" w:fill="FFFFFF"/>
        </w:rPr>
        <w:t>___</w:t>
      </w:r>
      <w:r w:rsidRPr="003279C7">
        <w:rPr>
          <w:rFonts w:ascii="Times New Roman" w:eastAsia="Times New Roman" w:hAnsi="Times New Roman" w:cs="Times New Roman"/>
          <w:color w:val="000000"/>
          <w:sz w:val="26"/>
          <w:szCs w:val="26"/>
          <w:shd w:val="clear" w:color="auto" w:fill="FFFFFF"/>
        </w:rPr>
        <w:t xml:space="preserve">» ноября 2024 года </w:t>
      </w:r>
      <w:r w:rsidR="00DF0076" w:rsidRPr="003279C7">
        <w:rPr>
          <w:rFonts w:eastAsia="Segoe UI Symbol" w:cs="Segoe UI Symbol"/>
          <w:color w:val="000000"/>
          <w:sz w:val="26"/>
          <w:szCs w:val="26"/>
          <w:shd w:val="clear" w:color="auto" w:fill="FFFFFF"/>
        </w:rPr>
        <w:t>№</w:t>
      </w:r>
      <w:r w:rsidRPr="003279C7">
        <w:rPr>
          <w:rFonts w:ascii="Times New Roman" w:eastAsia="Times New Roman" w:hAnsi="Times New Roman" w:cs="Times New Roman"/>
          <w:color w:val="000000"/>
          <w:sz w:val="26"/>
          <w:szCs w:val="26"/>
          <w:shd w:val="clear" w:color="auto" w:fill="FFFFFF"/>
        </w:rPr>
        <w:t>___</w:t>
      </w:r>
      <w:r w:rsidR="00DF0076" w:rsidRPr="003279C7">
        <w:rPr>
          <w:rFonts w:ascii="Times New Roman" w:eastAsia="Times New Roman" w:hAnsi="Times New Roman" w:cs="Times New Roman"/>
          <w:color w:val="000000"/>
          <w:sz w:val="26"/>
          <w:szCs w:val="26"/>
          <w:shd w:val="clear" w:color="auto" w:fill="FFFFFF"/>
        </w:rPr>
        <w:t>_</w:t>
      </w:r>
    </w:p>
    <w:p w:rsidR="00913669" w:rsidRPr="003279C7" w:rsidRDefault="00913669">
      <w:pPr>
        <w:spacing w:after="0" w:line="240" w:lineRule="auto"/>
        <w:ind w:firstLine="709"/>
        <w:rPr>
          <w:rFonts w:ascii="Times New Roman" w:eastAsia="Times New Roman" w:hAnsi="Times New Roman" w:cs="Times New Roman"/>
          <w:color w:val="000000"/>
          <w:sz w:val="26"/>
          <w:szCs w:val="26"/>
          <w:shd w:val="clear" w:color="auto" w:fill="FFFFFF"/>
        </w:rPr>
      </w:pPr>
    </w:p>
    <w:p w:rsidR="00913669" w:rsidRPr="003279C7" w:rsidRDefault="00E84EF8">
      <w:pPr>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3279C7">
        <w:rPr>
          <w:rFonts w:ascii="Times New Roman" w:eastAsia="Times New Roman" w:hAnsi="Times New Roman" w:cs="Times New Roman"/>
          <w:b/>
          <w:color w:val="000000"/>
          <w:sz w:val="26"/>
          <w:szCs w:val="26"/>
          <w:shd w:val="clear" w:color="auto" w:fill="FFFFFF"/>
        </w:rPr>
        <w:t xml:space="preserve">Соглашение между Администрацией муниципального района Татышлинский район Республики Башкортостан и Администрацией сельского поселения </w:t>
      </w:r>
      <w:proofErr w:type="spellStart"/>
      <w:r w:rsidRPr="003279C7">
        <w:rPr>
          <w:rFonts w:ascii="Times New Roman" w:eastAsia="Times New Roman" w:hAnsi="Times New Roman" w:cs="Times New Roman"/>
          <w:b/>
          <w:color w:val="000000"/>
          <w:sz w:val="26"/>
          <w:szCs w:val="26"/>
          <w:shd w:val="clear" w:color="auto" w:fill="FFFFFF"/>
        </w:rPr>
        <w:t>Кудашевский</w:t>
      </w:r>
      <w:proofErr w:type="spellEnd"/>
      <w:r w:rsidRPr="003279C7">
        <w:rPr>
          <w:rFonts w:ascii="Times New Roman" w:eastAsia="Times New Roman" w:hAnsi="Times New Roman" w:cs="Times New Roman"/>
          <w:b/>
          <w:color w:val="000000"/>
          <w:sz w:val="26"/>
          <w:szCs w:val="26"/>
          <w:shd w:val="clear" w:color="auto" w:fill="FFFFFF"/>
        </w:rPr>
        <w:t xml:space="preserve"> сельсовет муниципального района Татышлинский район Республики Башкортостан о передаче полномочий по осуществлению внутреннего муниципального финансового контроля в сфере бюджетных правоотношений и контроля в сфере закупок товаров, работ, услуг</w:t>
      </w:r>
    </w:p>
    <w:p w:rsidR="00913669" w:rsidRPr="007D36AF" w:rsidRDefault="00913669">
      <w:pPr>
        <w:spacing w:after="0" w:line="240" w:lineRule="auto"/>
        <w:ind w:firstLine="709"/>
        <w:jc w:val="center"/>
        <w:rPr>
          <w:rFonts w:ascii="Times New Roman" w:eastAsia="Times New Roman" w:hAnsi="Times New Roman" w:cs="Times New Roman"/>
          <w:color w:val="FF0000"/>
          <w:sz w:val="26"/>
          <w:szCs w:val="26"/>
          <w:shd w:val="clear" w:color="auto" w:fill="FFFFFF"/>
        </w:rPr>
      </w:pPr>
    </w:p>
    <w:p w:rsidR="00913669" w:rsidRPr="007D36AF" w:rsidRDefault="00E84EF8">
      <w:pPr>
        <w:spacing w:after="0" w:line="240" w:lineRule="auto"/>
        <w:ind w:firstLine="708"/>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sz w:val="26"/>
          <w:szCs w:val="26"/>
        </w:rPr>
        <w:t xml:space="preserve">Администрация муниципального района Татышлинский район Республики Башкортостан в лице главы администрации муниципального района Татышлинский район Республики Башкортостан </w:t>
      </w:r>
      <w:proofErr w:type="spellStart"/>
      <w:r w:rsidRPr="007D36AF">
        <w:rPr>
          <w:rFonts w:ascii="Times New Roman" w:eastAsia="Times New Roman" w:hAnsi="Times New Roman" w:cs="Times New Roman"/>
          <w:sz w:val="26"/>
          <w:szCs w:val="26"/>
        </w:rPr>
        <w:t>Шайхисламова</w:t>
      </w:r>
      <w:proofErr w:type="spellEnd"/>
      <w:r w:rsidRPr="007D36AF">
        <w:rPr>
          <w:rFonts w:ascii="Times New Roman" w:eastAsia="Times New Roman" w:hAnsi="Times New Roman" w:cs="Times New Roman"/>
          <w:sz w:val="26"/>
          <w:szCs w:val="26"/>
        </w:rPr>
        <w:t xml:space="preserve"> Ф.Р., действующего на основании Устава, далее именуемая «Администрация района», с одной стороны, и Администрация сельского поселения </w:t>
      </w:r>
      <w:proofErr w:type="spellStart"/>
      <w:r w:rsidRPr="007D36AF">
        <w:rPr>
          <w:rFonts w:ascii="Times New Roman" w:eastAsia="Times New Roman" w:hAnsi="Times New Roman" w:cs="Times New Roman"/>
          <w:sz w:val="26"/>
          <w:szCs w:val="26"/>
        </w:rPr>
        <w:t>Кудашевский</w:t>
      </w:r>
      <w:proofErr w:type="spellEnd"/>
      <w:r w:rsidRPr="007D36AF">
        <w:rPr>
          <w:rFonts w:ascii="Times New Roman" w:eastAsia="Times New Roman" w:hAnsi="Times New Roman" w:cs="Times New Roman"/>
          <w:sz w:val="26"/>
          <w:szCs w:val="26"/>
        </w:rPr>
        <w:t xml:space="preserve"> сельсовет муниципального района Татышлинский район Республики Башкортостан в лице главы сельского поселения </w:t>
      </w:r>
      <w:proofErr w:type="spellStart"/>
      <w:r w:rsidRPr="007D36AF">
        <w:rPr>
          <w:rFonts w:ascii="Times New Roman" w:eastAsia="Times New Roman" w:hAnsi="Times New Roman" w:cs="Times New Roman"/>
          <w:sz w:val="26"/>
          <w:szCs w:val="26"/>
        </w:rPr>
        <w:t>Кудашевский</w:t>
      </w:r>
      <w:proofErr w:type="spellEnd"/>
      <w:r w:rsidRPr="007D36AF">
        <w:rPr>
          <w:rFonts w:ascii="Times New Roman" w:eastAsia="Times New Roman" w:hAnsi="Times New Roman" w:cs="Times New Roman"/>
          <w:sz w:val="26"/>
          <w:szCs w:val="26"/>
        </w:rPr>
        <w:t xml:space="preserve"> сельсовет </w:t>
      </w:r>
      <w:proofErr w:type="spellStart"/>
      <w:r w:rsidRPr="007D36AF">
        <w:rPr>
          <w:rFonts w:ascii="Times New Roman" w:eastAsia="Times New Roman" w:hAnsi="Times New Roman" w:cs="Times New Roman"/>
          <w:sz w:val="26"/>
          <w:szCs w:val="26"/>
        </w:rPr>
        <w:t>Габсалямова</w:t>
      </w:r>
      <w:proofErr w:type="spellEnd"/>
      <w:r w:rsidRPr="007D36AF">
        <w:rPr>
          <w:rFonts w:ascii="Times New Roman" w:eastAsia="Times New Roman" w:hAnsi="Times New Roman" w:cs="Times New Roman"/>
          <w:sz w:val="26"/>
          <w:szCs w:val="26"/>
        </w:rPr>
        <w:t xml:space="preserve"> А.Ф., действующего на основании Устава, далее именуемая «Администрация поселения»,</w:t>
      </w:r>
      <w:r w:rsidRPr="007D36AF">
        <w:rPr>
          <w:rFonts w:ascii="Times New Roman" w:eastAsia="Times New Roman" w:hAnsi="Times New Roman" w:cs="Times New Roman"/>
          <w:color w:val="000000"/>
          <w:sz w:val="26"/>
          <w:szCs w:val="26"/>
        </w:rPr>
        <w:t xml:space="preserve"> вместе именуемые «Стороны», руководствуясь пунктом 4 статьи 15 Федерального закона от 06.10.2003 </w:t>
      </w:r>
      <w:r w:rsidRPr="007D36AF">
        <w:rPr>
          <w:rFonts w:ascii="Segoe UI Symbol" w:eastAsia="Segoe UI Symbol" w:hAnsi="Segoe UI Symbol" w:cs="Segoe UI Symbol"/>
          <w:color w:val="000000"/>
          <w:sz w:val="26"/>
          <w:szCs w:val="26"/>
        </w:rPr>
        <w:t>№</w:t>
      </w:r>
      <w:r w:rsidRPr="007D36AF">
        <w:rPr>
          <w:rFonts w:ascii="Times New Roman" w:eastAsia="Times New Roman" w:hAnsi="Times New Roman" w:cs="Times New Roman"/>
          <w:color w:val="000000"/>
          <w:sz w:val="26"/>
          <w:szCs w:val="26"/>
        </w:rPr>
        <w:t xml:space="preserve"> 131-ФЗ «Об общих принципах организации местного самоуправления в Российской Федерации», статьями 157, 265, 269.2 Бюджетного кодекса Российской Федерации, частью 8 статьи 99 Федерального закона от 05.04.2013 </w:t>
      </w:r>
      <w:r w:rsidRPr="007D36AF">
        <w:rPr>
          <w:rFonts w:ascii="Segoe UI Symbol" w:eastAsia="Segoe UI Symbol" w:hAnsi="Segoe UI Symbol" w:cs="Segoe UI Symbol"/>
          <w:color w:val="000000"/>
          <w:sz w:val="26"/>
          <w:szCs w:val="26"/>
        </w:rPr>
        <w:t>№</w:t>
      </w:r>
      <w:r w:rsidRPr="007D36AF">
        <w:rPr>
          <w:rFonts w:ascii="Times New Roman" w:eastAsia="Times New Roman" w:hAnsi="Times New Roman" w:cs="Times New Roman"/>
          <w:color w:val="000000"/>
          <w:sz w:val="26"/>
          <w:szCs w:val="26"/>
        </w:rPr>
        <w:t>44-ФЗ «О контрактной системе в сфере закупок товаров, работ, услуг для обеспечения государственных и муниципальных нужд», заключили настоящее Соглашение о нижеследующем:</w:t>
      </w:r>
    </w:p>
    <w:p w:rsidR="00C52225" w:rsidRPr="007D36AF" w:rsidRDefault="00C52225">
      <w:pPr>
        <w:spacing w:after="0" w:line="240" w:lineRule="auto"/>
        <w:ind w:firstLine="708"/>
        <w:jc w:val="both"/>
        <w:rPr>
          <w:rFonts w:ascii="Times New Roman" w:eastAsia="Times New Roman" w:hAnsi="Times New Roman" w:cs="Times New Roman"/>
          <w:color w:val="000000"/>
          <w:sz w:val="26"/>
          <w:szCs w:val="26"/>
        </w:rPr>
      </w:pPr>
    </w:p>
    <w:p w:rsidR="00C52225" w:rsidRPr="007D36AF" w:rsidRDefault="00C52225">
      <w:pPr>
        <w:spacing w:after="0" w:line="240" w:lineRule="auto"/>
        <w:ind w:firstLine="708"/>
        <w:jc w:val="both"/>
        <w:rPr>
          <w:rFonts w:ascii="Times New Roman" w:eastAsia="Times New Roman" w:hAnsi="Times New Roman" w:cs="Times New Roman"/>
          <w:color w:val="000000"/>
          <w:sz w:val="26"/>
          <w:szCs w:val="26"/>
        </w:rPr>
      </w:pP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7D36AF">
        <w:rPr>
          <w:rFonts w:ascii="Times New Roman" w:eastAsia="Times New Roman" w:hAnsi="Times New Roman" w:cs="Times New Roman"/>
          <w:b/>
          <w:color w:val="000000"/>
          <w:sz w:val="26"/>
          <w:szCs w:val="26"/>
          <w:shd w:val="clear" w:color="auto" w:fill="FFFFFF"/>
        </w:rPr>
        <w:t>1.Предмет Соглашения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1.1. Администрация поселения передает, а Администрация района принимает осуществление полномочий по осуществлению внутреннего муниципального финансового контроля, предусмотренные статьей 269.2 Бюджетного кодекса Российской Федерации, в том числе контроля в сфере закупок, определенного частью 8 статьи 99 Федерального закона от 5 апреля 2013 года </w:t>
      </w:r>
      <w:r w:rsidRPr="007D36AF">
        <w:rPr>
          <w:rFonts w:ascii="Segoe UI Symbol" w:eastAsia="Segoe UI Symbol" w:hAnsi="Segoe UI Symbol" w:cs="Segoe UI Symbol"/>
          <w:color w:val="000000"/>
          <w:sz w:val="26"/>
          <w:szCs w:val="26"/>
          <w:shd w:val="clear" w:color="auto" w:fill="FFFFFF"/>
        </w:rPr>
        <w:t>№</w:t>
      </w:r>
      <w:r w:rsidRPr="007D36AF">
        <w:rPr>
          <w:rFonts w:ascii="Times New Roman" w:eastAsia="Times New Roman" w:hAnsi="Times New Roman" w:cs="Times New Roman"/>
          <w:color w:val="000000"/>
          <w:sz w:val="26"/>
          <w:szCs w:val="26"/>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
    <w:p w:rsidR="00913669" w:rsidRPr="007D36AF" w:rsidRDefault="00E84EF8">
      <w:pPr>
        <w:tabs>
          <w:tab w:val="left" w:pos="709"/>
        </w:tabs>
        <w:spacing w:after="0" w:line="240" w:lineRule="auto"/>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ab/>
        <w:t>1.2. Уполномоченным органом на осуществление внутреннего муниципального финансового контроля в муниципальном районе Татышлинский район Республики Башкортостан является Финансовое управление Администрации муниципальном районе Татышлинский район Республики Башкортостан (далее – Финансовое управление).</w:t>
      </w:r>
    </w:p>
    <w:p w:rsidR="00913669" w:rsidRPr="007D36AF" w:rsidRDefault="00E84EF8">
      <w:pPr>
        <w:tabs>
          <w:tab w:val="left" w:pos="709"/>
        </w:tabs>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1.3. Внутренний муниципальный финансовый контроль осуществляется Финансовым управлением в соответствии с федеральными стандартами, утвержденными нормативными правовыми актами Правительства Российской Федерации, а также изданными ведомственными правовыми актами (стандартами), обеспечивающими осуществление полномочий по внутреннему муниципальному </w:t>
      </w:r>
      <w:r w:rsidRPr="007D36AF">
        <w:rPr>
          <w:rFonts w:ascii="Times New Roman" w:eastAsia="Times New Roman" w:hAnsi="Times New Roman" w:cs="Times New Roman"/>
          <w:color w:val="000000"/>
          <w:sz w:val="26"/>
          <w:szCs w:val="26"/>
          <w:shd w:val="clear" w:color="auto" w:fill="FFFFFF"/>
        </w:rPr>
        <w:lastRenderedPageBreak/>
        <w:t>финансовому контролю, в случаях, предусмотренных федеральными стандартами внутреннего муниципального финансового контроля.</w:t>
      </w:r>
    </w:p>
    <w:p w:rsidR="00913669" w:rsidRPr="007D36AF" w:rsidRDefault="00913669">
      <w:pPr>
        <w:tabs>
          <w:tab w:val="left" w:pos="709"/>
        </w:tabs>
        <w:spacing w:after="0" w:line="240" w:lineRule="auto"/>
        <w:ind w:firstLine="709"/>
        <w:jc w:val="both"/>
        <w:rPr>
          <w:rFonts w:ascii="Times New Roman" w:eastAsia="Times New Roman" w:hAnsi="Times New Roman" w:cs="Times New Roman"/>
          <w:color w:val="000000"/>
          <w:sz w:val="26"/>
          <w:szCs w:val="26"/>
          <w:shd w:val="clear" w:color="auto" w:fill="FFFFFF"/>
        </w:rPr>
      </w:pPr>
    </w:p>
    <w:p w:rsidR="00913669" w:rsidRPr="007D36AF" w:rsidRDefault="00E84EF8">
      <w:pPr>
        <w:tabs>
          <w:tab w:val="left" w:pos="709"/>
        </w:tabs>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7D36AF">
        <w:rPr>
          <w:rFonts w:ascii="Times New Roman" w:eastAsia="Times New Roman" w:hAnsi="Times New Roman" w:cs="Times New Roman"/>
          <w:b/>
          <w:color w:val="000000"/>
          <w:sz w:val="26"/>
          <w:szCs w:val="26"/>
          <w:shd w:val="clear" w:color="auto" w:fill="FFFFFF"/>
        </w:rPr>
        <w:t>2. Права и обязанности сторон</w:t>
      </w:r>
    </w:p>
    <w:p w:rsidR="00913669" w:rsidRPr="007D36AF" w:rsidRDefault="00913669">
      <w:pPr>
        <w:tabs>
          <w:tab w:val="left" w:pos="709"/>
        </w:tabs>
        <w:spacing w:after="0" w:line="240" w:lineRule="auto"/>
        <w:ind w:firstLine="709"/>
        <w:jc w:val="both"/>
        <w:rPr>
          <w:rFonts w:ascii="Times New Roman" w:eastAsia="Times New Roman" w:hAnsi="Times New Roman" w:cs="Times New Roman"/>
          <w:b/>
          <w:color w:val="000000"/>
          <w:sz w:val="26"/>
          <w:szCs w:val="26"/>
          <w:shd w:val="clear" w:color="auto" w:fill="FFFFFF"/>
        </w:rPr>
      </w:pP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2.1. Должностные лица Финансового управления имеют право в установленном порядке:</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требовать документы, относящиеся к предмету контроля;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посещать территорию и помещения объектов контроля;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получать объяснения должностных лиц объектов контроля;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проводить встречные проверки;</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-проводить опросы потребителей предоставляемых муниципальных услуг в случаях включения их в перечень мероприятия по контролю, необходимых для достижения целей проведения проверки, определенных в решении о проведении проверки.</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2.2. Должностные лица Финансового управления обязаны:</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соблюдать законодательство, права и законные интересы объекта контроля;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проводить проверку только во время исполнения служебных обязанностей;</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не препятствовать руководителю или иному уполномоченному должностному лицу объекта контроля присутствовать при проведении проверки, давать разъяснения по вопросам, относящимся к предмету контроля;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предоставлять руководителю или иному уполномоченному должностному лицу объекта контроля информацию и документы, относящиеся к предмету контроля;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знакомить руководителя или иное уполномоченное должностное лицо объекта контроля с результатами проверки;</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соблюдать должностные регламенты;</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соблюдать сроки проведения проверки.</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2.3. Должностные лица объекта контроля имеют право:</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знакомиться со своими правами и обязанностями, установленными Регламентом;</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обжаловать решения и действия (бездействие) Финансового управления, а также его должностных лиц в установленном законодательством порядке;</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знакомиться с актом проверки;</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предоставлять по акту возражения в письменной форме.</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2.4. Должностные лица объекта контроля обязаны:</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содействовать проведению проверки;</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 - создать надлежащие условия для проведения проверки: организовать рабочее место, предоставить автотранспорт для проведения выездных проверок, оргтехнику, услуги связи, канцелярские принадлежности и др.;</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предоставлять необходимые документы, относящиеся к предмету контроля;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давать разъяснения по вопросам, относящимся к предмету контроля.</w:t>
      </w:r>
    </w:p>
    <w:p w:rsidR="00913669" w:rsidRPr="007D36AF" w:rsidRDefault="00913669">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7D36AF">
        <w:rPr>
          <w:rFonts w:ascii="Times New Roman" w:eastAsia="Times New Roman" w:hAnsi="Times New Roman" w:cs="Times New Roman"/>
          <w:b/>
          <w:color w:val="000000"/>
          <w:sz w:val="26"/>
          <w:szCs w:val="26"/>
          <w:shd w:val="clear" w:color="auto" w:fill="FFFFFF"/>
        </w:rPr>
        <w:t>3. Финансовое обеспечение и порядок определения ежегодного объема межбюджетных трансфертов, необходимых для осуществления передаваемых полномочий.</w:t>
      </w:r>
    </w:p>
    <w:p w:rsidR="00913669" w:rsidRPr="007D36AF" w:rsidRDefault="00913669">
      <w:pPr>
        <w:spacing w:after="0" w:line="240" w:lineRule="auto"/>
        <w:ind w:firstLine="709"/>
        <w:jc w:val="center"/>
        <w:rPr>
          <w:rFonts w:ascii="Times New Roman" w:eastAsia="Times New Roman" w:hAnsi="Times New Roman" w:cs="Times New Roman"/>
          <w:b/>
          <w:color w:val="000000"/>
          <w:sz w:val="26"/>
          <w:szCs w:val="26"/>
          <w:shd w:val="clear" w:color="auto" w:fill="FFFFFF"/>
        </w:rPr>
      </w:pP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3.1. Переданные в соответствии с настоящим Соглашением полномочия осуществляются за счет межбюджетных трансфертов, передаваемых из бюджета</w:t>
      </w:r>
      <w:r w:rsidRPr="007D36AF">
        <w:rPr>
          <w:rFonts w:ascii="Times New Roman" w:eastAsia="Times New Roman" w:hAnsi="Times New Roman" w:cs="Times New Roman"/>
          <w:sz w:val="26"/>
          <w:szCs w:val="26"/>
          <w:shd w:val="clear" w:color="auto" w:fill="FFFFFF"/>
        </w:rPr>
        <w:t xml:space="preserve"> Администрации</w:t>
      </w:r>
      <w:r w:rsidRPr="007D36AF">
        <w:rPr>
          <w:rFonts w:ascii="Times New Roman" w:eastAsia="Times New Roman" w:hAnsi="Times New Roman" w:cs="Times New Roman"/>
          <w:color w:val="000000"/>
          <w:sz w:val="26"/>
          <w:szCs w:val="26"/>
          <w:shd w:val="clear" w:color="auto" w:fill="FFFFFF"/>
        </w:rPr>
        <w:t xml:space="preserve"> поселения в бюджет муниципального района Татышлинский район Республики Башкортостан.</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lastRenderedPageBreak/>
        <w:t xml:space="preserve">3.2. Объем межбюджетных трансфертов, необходимых для осуществления передаваемых полномочий, предусмотренных пунктом 1.1 настоящего Соглашения, из бюджета </w:t>
      </w:r>
      <w:r w:rsidRPr="007D36AF">
        <w:rPr>
          <w:rFonts w:ascii="Times New Roman" w:eastAsia="Times New Roman" w:hAnsi="Times New Roman" w:cs="Times New Roman"/>
          <w:sz w:val="26"/>
          <w:szCs w:val="26"/>
          <w:shd w:val="clear" w:color="auto" w:fill="FFFFFF"/>
        </w:rPr>
        <w:t xml:space="preserve">Администрации </w:t>
      </w:r>
      <w:r w:rsidRPr="007D36AF">
        <w:rPr>
          <w:rFonts w:ascii="Times New Roman" w:eastAsia="Times New Roman" w:hAnsi="Times New Roman" w:cs="Times New Roman"/>
          <w:color w:val="000000"/>
          <w:sz w:val="26"/>
          <w:szCs w:val="26"/>
          <w:shd w:val="clear" w:color="auto" w:fill="FFFFFF"/>
        </w:rPr>
        <w:t xml:space="preserve">поселения бюджету муниципального района определяется из расчета 1 рубль на одного жителя Поселения </w:t>
      </w:r>
      <w:r w:rsidR="009F4A42" w:rsidRPr="007D36AF">
        <w:rPr>
          <w:rFonts w:ascii="Times New Roman" w:eastAsia="Times New Roman" w:hAnsi="Times New Roman" w:cs="Times New Roman"/>
          <w:b/>
          <w:i/>
          <w:color w:val="000000"/>
          <w:sz w:val="26"/>
          <w:szCs w:val="26"/>
          <w:shd w:val="clear" w:color="auto" w:fill="FFFFFF"/>
        </w:rPr>
        <w:t>1271</w:t>
      </w:r>
      <w:r w:rsidRPr="007D36AF">
        <w:rPr>
          <w:rFonts w:ascii="Times New Roman" w:eastAsia="Times New Roman" w:hAnsi="Times New Roman" w:cs="Times New Roman"/>
          <w:b/>
          <w:i/>
          <w:color w:val="000000"/>
          <w:sz w:val="26"/>
          <w:szCs w:val="26"/>
          <w:shd w:val="clear" w:color="auto" w:fill="FFFFFF"/>
        </w:rPr>
        <w:t xml:space="preserve"> (одна тысяча </w:t>
      </w:r>
      <w:r w:rsidR="009F4A42" w:rsidRPr="007D36AF">
        <w:rPr>
          <w:rFonts w:ascii="Times New Roman" w:eastAsia="Times New Roman" w:hAnsi="Times New Roman" w:cs="Times New Roman"/>
          <w:b/>
          <w:i/>
          <w:color w:val="000000"/>
          <w:sz w:val="26"/>
          <w:szCs w:val="26"/>
          <w:shd w:val="clear" w:color="auto" w:fill="FFFFFF"/>
        </w:rPr>
        <w:t>двести семьдесят один</w:t>
      </w:r>
      <w:r w:rsidRPr="007D36AF">
        <w:rPr>
          <w:rFonts w:ascii="Times New Roman" w:eastAsia="Times New Roman" w:hAnsi="Times New Roman" w:cs="Times New Roman"/>
          <w:b/>
          <w:i/>
          <w:color w:val="000000"/>
          <w:sz w:val="26"/>
          <w:szCs w:val="26"/>
          <w:shd w:val="clear" w:color="auto" w:fill="FFFFFF"/>
        </w:rPr>
        <w:t>)</w:t>
      </w:r>
      <w:r w:rsidR="003279C7">
        <w:rPr>
          <w:rFonts w:ascii="Times New Roman" w:eastAsia="Times New Roman" w:hAnsi="Times New Roman" w:cs="Times New Roman"/>
          <w:b/>
          <w:i/>
          <w:color w:val="000000"/>
          <w:sz w:val="26"/>
          <w:szCs w:val="26"/>
          <w:shd w:val="clear" w:color="auto" w:fill="FFFFFF"/>
        </w:rPr>
        <w:t xml:space="preserve"> </w:t>
      </w:r>
      <w:r w:rsidRPr="007D36AF">
        <w:rPr>
          <w:rFonts w:ascii="Times New Roman" w:eastAsia="Times New Roman" w:hAnsi="Times New Roman" w:cs="Times New Roman"/>
          <w:color w:val="000000"/>
          <w:sz w:val="26"/>
          <w:szCs w:val="26"/>
          <w:shd w:val="clear" w:color="auto" w:fill="FFFFFF"/>
        </w:rPr>
        <w:t>рубл</w:t>
      </w:r>
      <w:r w:rsidR="009F4A42" w:rsidRPr="007D36AF">
        <w:rPr>
          <w:rFonts w:ascii="Times New Roman" w:eastAsia="Times New Roman" w:hAnsi="Times New Roman" w:cs="Times New Roman"/>
          <w:color w:val="000000"/>
          <w:sz w:val="26"/>
          <w:szCs w:val="26"/>
          <w:shd w:val="clear" w:color="auto" w:fill="FFFFFF"/>
        </w:rPr>
        <w:t>ь</w:t>
      </w:r>
      <w:r w:rsidRPr="007D36AF">
        <w:rPr>
          <w:rFonts w:ascii="Times New Roman" w:eastAsia="Times New Roman" w:hAnsi="Times New Roman" w:cs="Times New Roman"/>
          <w:color w:val="000000"/>
          <w:sz w:val="26"/>
          <w:szCs w:val="26"/>
          <w:shd w:val="clear" w:color="auto" w:fill="FFFFFF"/>
        </w:rPr>
        <w:t xml:space="preserve"> 00 копеек.</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3.3. Межбюджетные трансферты из бюджета Администрации поселения в бюджет муниципального района перечисляются один раз в год, в срок не позднее </w:t>
      </w:r>
      <w:r w:rsidRPr="007D36AF">
        <w:rPr>
          <w:rFonts w:ascii="Times New Roman" w:eastAsia="Times New Roman" w:hAnsi="Times New Roman" w:cs="Times New Roman"/>
          <w:color w:val="000000"/>
          <w:sz w:val="26"/>
          <w:szCs w:val="26"/>
          <w:shd w:val="clear" w:color="auto" w:fill="FFFFFF"/>
        </w:rPr>
        <w:br/>
        <w:t>14 декабря текущего года.</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3.4. Межбюджетные трансферты, полученные бюджетом муниципального района из бюджета Администрации поселения и не использованные </w:t>
      </w:r>
      <w:r w:rsidRPr="007D36AF">
        <w:rPr>
          <w:rFonts w:ascii="Times New Roman" w:eastAsia="Times New Roman" w:hAnsi="Times New Roman" w:cs="Times New Roman"/>
          <w:color w:val="000000"/>
          <w:sz w:val="26"/>
          <w:szCs w:val="26"/>
          <w:shd w:val="clear" w:color="auto" w:fill="FFFFFF"/>
        </w:rPr>
        <w:br/>
        <w:t>в текущем финансовом году, подлежат возврату в доход бюджета Администрации поселения.</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3.5. В случае, если для осуществления передаваемых полномочий, предусмотренных пунктом 1.1 настоящего Соглашения, Администрации района 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межбюджетных трансфертов, необходимых для осуществления передаваемых полномочий, порядке перечисления и использования дополнительных средств.</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3.6. Расходы бюджета Администрации поселения на предоставление межбюджетных трансфертов и расходы бюджета муниципального района, осуществляемые за счет межбюджетных трансфертов, планируются и исполняются </w:t>
      </w:r>
      <w:r w:rsidRPr="007D36AF">
        <w:rPr>
          <w:rFonts w:ascii="Times New Roman" w:eastAsia="Times New Roman" w:hAnsi="Times New Roman" w:cs="Times New Roman"/>
          <w:color w:val="000000"/>
          <w:sz w:val="26"/>
          <w:szCs w:val="26"/>
          <w:shd w:val="clear" w:color="auto" w:fill="FFFFFF"/>
        </w:rPr>
        <w:br/>
        <w:t xml:space="preserve">по соответствующему разделу </w:t>
      </w:r>
      <w:hyperlink r:id="rId5">
        <w:r w:rsidR="00913669" w:rsidRPr="007D36AF">
          <w:rPr>
            <w:rFonts w:ascii="Times New Roman" w:eastAsia="Times New Roman" w:hAnsi="Times New Roman" w:cs="Times New Roman"/>
            <w:color w:val="000000"/>
            <w:sz w:val="26"/>
            <w:szCs w:val="26"/>
            <w:shd w:val="clear" w:color="auto" w:fill="FFFFFF"/>
          </w:rPr>
          <w:t>бюджетной классификации</w:t>
        </w:r>
      </w:hyperlink>
      <w:r w:rsidRPr="007D36AF">
        <w:rPr>
          <w:rFonts w:ascii="Times New Roman" w:eastAsia="Times New Roman" w:hAnsi="Times New Roman" w:cs="Times New Roman"/>
          <w:color w:val="000000"/>
          <w:sz w:val="26"/>
          <w:szCs w:val="26"/>
          <w:shd w:val="clear" w:color="auto" w:fill="FFFFFF"/>
        </w:rPr>
        <w:t>.</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3.7. Объем средств, предоставляемых из бюджета Администрации поселения в бюджет муниципального района на осуществление полномочий, предусмотренных настоящим Соглашением, на период действия Соглашения, определяется </w:t>
      </w:r>
      <w:r w:rsidRPr="007D36AF">
        <w:rPr>
          <w:rFonts w:ascii="Times New Roman" w:eastAsia="Times New Roman" w:hAnsi="Times New Roman" w:cs="Times New Roman"/>
          <w:color w:val="000000"/>
          <w:sz w:val="26"/>
          <w:szCs w:val="26"/>
          <w:shd w:val="clear" w:color="auto" w:fill="FFFFFF"/>
        </w:rPr>
        <w:br/>
        <w:t xml:space="preserve">из расходов на канцелярские товары и иных затрат, связанных </w:t>
      </w:r>
      <w:r w:rsidRPr="007D36AF">
        <w:rPr>
          <w:rFonts w:ascii="Times New Roman" w:eastAsia="Times New Roman" w:hAnsi="Times New Roman" w:cs="Times New Roman"/>
          <w:color w:val="000000"/>
          <w:sz w:val="26"/>
          <w:szCs w:val="26"/>
          <w:shd w:val="clear" w:color="auto" w:fill="FFFFFF"/>
        </w:rPr>
        <w:br/>
        <w:t>с выполнением полномочий по осуществлению внутреннего муниципального финансового контроля.</w:t>
      </w:r>
    </w:p>
    <w:p w:rsidR="00913669" w:rsidRPr="007D36AF" w:rsidRDefault="00913669">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7D36AF">
        <w:rPr>
          <w:rFonts w:ascii="Times New Roman" w:eastAsia="Times New Roman" w:hAnsi="Times New Roman" w:cs="Times New Roman"/>
          <w:b/>
          <w:color w:val="000000"/>
          <w:sz w:val="26"/>
          <w:szCs w:val="26"/>
          <w:shd w:val="clear" w:color="auto" w:fill="FFFFFF"/>
        </w:rPr>
        <w:t>4. Срок действия Соглашения</w:t>
      </w:r>
    </w:p>
    <w:p w:rsidR="00913669" w:rsidRPr="007D36AF" w:rsidRDefault="00913669">
      <w:pPr>
        <w:spacing w:after="0" w:line="240" w:lineRule="auto"/>
        <w:ind w:firstLine="709"/>
        <w:jc w:val="center"/>
        <w:rPr>
          <w:rFonts w:ascii="Times New Roman" w:eastAsia="Times New Roman" w:hAnsi="Times New Roman" w:cs="Times New Roman"/>
          <w:b/>
          <w:color w:val="000000"/>
          <w:sz w:val="26"/>
          <w:szCs w:val="26"/>
          <w:shd w:val="clear" w:color="auto" w:fill="FFFFFF"/>
        </w:rPr>
      </w:pPr>
    </w:p>
    <w:p w:rsidR="00913669" w:rsidRPr="007D36AF" w:rsidRDefault="00E84EF8">
      <w:pPr>
        <w:ind w:firstLine="709"/>
        <w:jc w:val="both"/>
        <w:rPr>
          <w:rFonts w:ascii="Times New Roman" w:eastAsia="Times New Roman" w:hAnsi="Times New Roman" w:cs="Times New Roman"/>
          <w:sz w:val="26"/>
          <w:szCs w:val="26"/>
        </w:rPr>
      </w:pPr>
      <w:r w:rsidRPr="007D36AF">
        <w:rPr>
          <w:rFonts w:ascii="Times New Roman" w:eastAsia="Times New Roman" w:hAnsi="Times New Roman" w:cs="Times New Roman"/>
          <w:sz w:val="26"/>
          <w:szCs w:val="26"/>
        </w:rPr>
        <w:t>4.1. Соглашение заключено сроком на 3 года и действует в период с </w:t>
      </w:r>
      <w:hyperlink r:id="rId6">
        <w:r w:rsidR="00913669" w:rsidRPr="007D36AF">
          <w:rPr>
            <w:rFonts w:ascii="Times New Roman" w:eastAsia="Times New Roman" w:hAnsi="Times New Roman" w:cs="Times New Roman"/>
            <w:sz w:val="26"/>
            <w:szCs w:val="26"/>
          </w:rPr>
          <w:t>1 января</w:t>
        </w:r>
      </w:hyperlink>
      <w:r w:rsidRPr="007D36AF">
        <w:rPr>
          <w:rFonts w:ascii="Times New Roman" w:eastAsia="Times New Roman" w:hAnsi="Times New Roman" w:cs="Times New Roman"/>
          <w:sz w:val="26"/>
          <w:szCs w:val="26"/>
        </w:rPr>
        <w:t> 2025 года по </w:t>
      </w:r>
      <w:hyperlink r:id="rId7">
        <w:r w:rsidR="00913669" w:rsidRPr="007D36AF">
          <w:rPr>
            <w:rFonts w:ascii="Times New Roman" w:eastAsia="Times New Roman" w:hAnsi="Times New Roman" w:cs="Times New Roman"/>
            <w:sz w:val="26"/>
            <w:szCs w:val="26"/>
          </w:rPr>
          <w:t>31 декабря</w:t>
        </w:r>
      </w:hyperlink>
      <w:r w:rsidRPr="007D36AF">
        <w:rPr>
          <w:rFonts w:ascii="Times New Roman" w:eastAsia="Times New Roman" w:hAnsi="Times New Roman" w:cs="Times New Roman"/>
          <w:sz w:val="26"/>
          <w:szCs w:val="26"/>
        </w:rPr>
        <w:t> 2027 года.</w:t>
      </w:r>
    </w:p>
    <w:p w:rsidR="00913669" w:rsidRPr="007D36AF" w:rsidRDefault="00E84EF8">
      <w:pPr>
        <w:ind w:firstLine="709"/>
        <w:jc w:val="both"/>
        <w:rPr>
          <w:rFonts w:ascii="Times New Roman" w:eastAsia="Times New Roman" w:hAnsi="Times New Roman" w:cs="Times New Roman"/>
          <w:sz w:val="26"/>
          <w:szCs w:val="26"/>
        </w:rPr>
      </w:pPr>
      <w:r w:rsidRPr="007D36AF">
        <w:rPr>
          <w:rFonts w:ascii="Times New Roman" w:eastAsia="Times New Roman" w:hAnsi="Times New Roman" w:cs="Times New Roman"/>
          <w:sz w:val="26"/>
          <w:szCs w:val="26"/>
        </w:rPr>
        <w:t>4.2.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 которое утверждается представительными органами соответствующих муниципальных образований.</w:t>
      </w:r>
    </w:p>
    <w:p w:rsidR="003279C7" w:rsidRDefault="00E84EF8" w:rsidP="003279C7">
      <w:pPr>
        <w:ind w:firstLine="709"/>
        <w:jc w:val="both"/>
        <w:rPr>
          <w:rFonts w:ascii="Times New Roman" w:eastAsia="Times New Roman" w:hAnsi="Times New Roman" w:cs="Times New Roman"/>
          <w:sz w:val="26"/>
          <w:szCs w:val="26"/>
        </w:rPr>
      </w:pPr>
      <w:r w:rsidRPr="007D36AF">
        <w:rPr>
          <w:rFonts w:ascii="Times New Roman" w:eastAsia="Times New Roman" w:hAnsi="Times New Roman" w:cs="Times New Roman"/>
          <w:sz w:val="26"/>
          <w:szCs w:val="26"/>
        </w:rPr>
        <w:t>4.3. При отсутствии письменного обращения какой-либо из сторон о прекращении действия Соглашения или изменения финансового обеспечения Соглашения, направленного за три месяца до истечения срока действия Соглашения, Соглашение считается пролонгированным сроком на 3 года</w:t>
      </w:r>
      <w:r w:rsidR="003279C7">
        <w:rPr>
          <w:rFonts w:ascii="Times New Roman" w:eastAsia="Times New Roman" w:hAnsi="Times New Roman" w:cs="Times New Roman"/>
          <w:sz w:val="26"/>
          <w:szCs w:val="26"/>
        </w:rPr>
        <w:t>.</w:t>
      </w:r>
    </w:p>
    <w:p w:rsidR="00913669" w:rsidRPr="007D36AF" w:rsidRDefault="00E84EF8">
      <w:pPr>
        <w:keepNext/>
        <w:spacing w:after="0" w:line="240" w:lineRule="auto"/>
        <w:ind w:firstLine="709"/>
        <w:jc w:val="center"/>
        <w:rPr>
          <w:rFonts w:ascii="Times New Roman" w:eastAsia="Times New Roman" w:hAnsi="Times New Roman" w:cs="Times New Roman"/>
          <w:b/>
          <w:color w:val="000000"/>
          <w:sz w:val="26"/>
          <w:szCs w:val="26"/>
        </w:rPr>
      </w:pPr>
      <w:r w:rsidRPr="007D36AF">
        <w:rPr>
          <w:rFonts w:ascii="Times New Roman" w:eastAsia="Times New Roman" w:hAnsi="Times New Roman" w:cs="Times New Roman"/>
          <w:b/>
          <w:color w:val="000000"/>
          <w:sz w:val="26"/>
          <w:szCs w:val="26"/>
        </w:rPr>
        <w:lastRenderedPageBreak/>
        <w:t>5. Основания и порядок прекращения Соглашения</w:t>
      </w:r>
    </w:p>
    <w:p w:rsidR="00913669" w:rsidRPr="007D36AF" w:rsidRDefault="00913669">
      <w:pPr>
        <w:keepNext/>
        <w:spacing w:after="0" w:line="240" w:lineRule="auto"/>
        <w:ind w:firstLine="709"/>
        <w:jc w:val="both"/>
        <w:rPr>
          <w:rFonts w:ascii="Times New Roman" w:eastAsia="Times New Roman" w:hAnsi="Times New Roman" w:cs="Times New Roman"/>
          <w:b/>
          <w:color w:val="000000"/>
          <w:sz w:val="26"/>
          <w:szCs w:val="26"/>
        </w:rPr>
      </w:pP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5.1. Настоящее Соглашение может быть прекращено (в том числе досрочно):</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5.1.1. по соглашению Администрации поселения и Администрации района;</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5.1.2. в одностороннем порядке без обращения в суд:</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в случае изменения действующего федерального законодательства, в связи с которыми реализация переданных полномочий становится невозможной;</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в случае неисполнения или ненадлежащего исполнения полномочий в соответствии с действующим законодательством;</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в случае установления судом факта нарушения Администрацией района осуществления переданных полномочий.</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5.2. Уведомление о расторжении настоящего Соглашения в одностороннем порядке направляется другой стороне в письменном виде.</w:t>
      </w:r>
    </w:p>
    <w:p w:rsidR="00913669" w:rsidRPr="007D36AF" w:rsidRDefault="00E84EF8">
      <w:pPr>
        <w:keepNext/>
        <w:spacing w:after="0" w:line="240" w:lineRule="auto"/>
        <w:ind w:firstLine="709"/>
        <w:jc w:val="both"/>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Соглашение считается расторгнутым по истечении 30 календарных дней со дня направления указанного уведомления.</w:t>
      </w:r>
    </w:p>
    <w:p w:rsidR="00913669" w:rsidRPr="007D36AF" w:rsidRDefault="00913669">
      <w:pPr>
        <w:spacing w:after="0" w:line="240" w:lineRule="auto"/>
        <w:ind w:firstLine="709"/>
        <w:jc w:val="center"/>
        <w:rPr>
          <w:rFonts w:ascii="Times New Roman" w:eastAsia="Times New Roman" w:hAnsi="Times New Roman" w:cs="Times New Roman"/>
          <w:b/>
          <w:color w:val="000000"/>
          <w:sz w:val="26"/>
          <w:szCs w:val="26"/>
        </w:rPr>
      </w:pP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7D36AF">
        <w:rPr>
          <w:rFonts w:ascii="Times New Roman" w:eastAsia="Times New Roman" w:hAnsi="Times New Roman" w:cs="Times New Roman"/>
          <w:b/>
          <w:color w:val="000000"/>
          <w:sz w:val="26"/>
          <w:szCs w:val="26"/>
          <w:shd w:val="clear" w:color="auto" w:fill="FFFFFF"/>
        </w:rPr>
        <w:t>6. Ответственность Сторон</w:t>
      </w:r>
    </w:p>
    <w:p w:rsidR="00913669" w:rsidRPr="007D36AF" w:rsidRDefault="00913669">
      <w:pPr>
        <w:spacing w:after="0" w:line="240" w:lineRule="auto"/>
        <w:ind w:firstLine="709"/>
        <w:jc w:val="center"/>
        <w:rPr>
          <w:rFonts w:ascii="Times New Roman" w:eastAsia="Times New Roman" w:hAnsi="Times New Roman" w:cs="Times New Roman"/>
          <w:b/>
          <w:color w:val="000000"/>
          <w:sz w:val="26"/>
          <w:szCs w:val="26"/>
          <w:shd w:val="clear" w:color="auto" w:fill="FFFFFF"/>
        </w:rPr>
      </w:pP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6.1. Стороны несут ответственность за неисполнение и ненадлежащее исполнение предусмотренных настоящим Соглашением обязанностей </w:t>
      </w:r>
      <w:r w:rsidRPr="007D36AF">
        <w:rPr>
          <w:rFonts w:ascii="Times New Roman" w:eastAsia="Times New Roman" w:hAnsi="Times New Roman" w:cs="Times New Roman"/>
          <w:color w:val="000000"/>
          <w:sz w:val="26"/>
          <w:szCs w:val="26"/>
          <w:shd w:val="clear" w:color="auto" w:fill="FFFFFF"/>
        </w:rPr>
        <w:br/>
        <w:t>и полномочий в соответствии с действующим законодательством.</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6.2.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 xml:space="preserve">6.3.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w:t>
      </w:r>
      <w:hyperlink r:id="rId8">
        <w:r w:rsidR="00913669" w:rsidRPr="007D36AF">
          <w:rPr>
            <w:rFonts w:ascii="Times New Roman" w:eastAsia="Times New Roman" w:hAnsi="Times New Roman" w:cs="Times New Roman"/>
            <w:color w:val="000000"/>
            <w:sz w:val="26"/>
            <w:szCs w:val="26"/>
            <w:shd w:val="clear" w:color="auto" w:fill="FFFFFF"/>
          </w:rPr>
          <w:t>банка Российской Федерации</w:t>
        </w:r>
      </w:hyperlink>
      <w:r w:rsidRPr="007D36AF">
        <w:rPr>
          <w:rFonts w:ascii="Times New Roman" w:eastAsia="Times New Roman" w:hAnsi="Times New Roman" w:cs="Times New Roman"/>
          <w:color w:val="000000"/>
          <w:sz w:val="26"/>
          <w:szCs w:val="26"/>
          <w:shd w:val="clear" w:color="auto" w:fill="FFFFFF"/>
        </w:rPr>
        <w:t xml:space="preserve"> за каждый день просрочки.</w:t>
      </w:r>
    </w:p>
    <w:p w:rsidR="00913669" w:rsidRPr="007D36AF" w:rsidRDefault="00913669">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7D36AF">
        <w:rPr>
          <w:rFonts w:ascii="Times New Roman" w:eastAsia="Times New Roman" w:hAnsi="Times New Roman" w:cs="Times New Roman"/>
          <w:b/>
          <w:color w:val="000000"/>
          <w:sz w:val="26"/>
          <w:szCs w:val="26"/>
          <w:shd w:val="clear" w:color="auto" w:fill="FFFFFF"/>
        </w:rPr>
        <w:t>7. Заключительные положения</w:t>
      </w:r>
    </w:p>
    <w:p w:rsidR="00913669" w:rsidRPr="007D36AF" w:rsidRDefault="00913669">
      <w:pPr>
        <w:spacing w:after="0" w:line="240" w:lineRule="auto"/>
        <w:ind w:firstLine="709"/>
        <w:jc w:val="center"/>
        <w:rPr>
          <w:rFonts w:ascii="Times New Roman" w:eastAsia="Times New Roman" w:hAnsi="Times New Roman" w:cs="Times New Roman"/>
          <w:b/>
          <w:color w:val="000000"/>
          <w:sz w:val="26"/>
          <w:szCs w:val="26"/>
          <w:shd w:val="clear" w:color="auto" w:fill="FFFFFF"/>
        </w:rPr>
      </w:pP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7.1. Настоящее Соглашение вступает в силу со дня, следующего за днем его официального обнародования, распространяется на правоотношения, возникшие с 01.01.2025 года и действует до 31.12.2027 года.</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7.2. Внесение изменений или дополнений в настоящее Соглашение осуществляется по взаимному согласию сторон путём заключения дополнительных соглашений, которые заключаются в письменном виде и являются неотъемлемой частью настоящего Соглашения.</w:t>
      </w:r>
    </w:p>
    <w:p w:rsidR="00913669" w:rsidRPr="007D36AF"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7.3. В случае прекращения действия настоящего Соглашения, начатые и проводимые в соответствии с ним контрольные мероприятия, продолжаются до их полного завершения.</w:t>
      </w:r>
    </w:p>
    <w:p w:rsidR="00913669" w:rsidRDefault="00E84EF8">
      <w:pPr>
        <w:spacing w:after="0" w:line="240" w:lineRule="auto"/>
        <w:ind w:firstLine="709"/>
        <w:jc w:val="both"/>
        <w:rPr>
          <w:rFonts w:ascii="Times New Roman" w:eastAsia="Times New Roman" w:hAnsi="Times New Roman" w:cs="Times New Roman"/>
          <w:color w:val="000000"/>
          <w:sz w:val="26"/>
          <w:szCs w:val="26"/>
          <w:shd w:val="clear" w:color="auto" w:fill="FFFFFF"/>
        </w:rPr>
      </w:pPr>
      <w:r w:rsidRPr="007D36AF">
        <w:rPr>
          <w:rFonts w:ascii="Times New Roman" w:eastAsia="Times New Roman" w:hAnsi="Times New Roman" w:cs="Times New Roman"/>
          <w:color w:val="000000"/>
          <w:sz w:val="26"/>
          <w:szCs w:val="26"/>
          <w:shd w:val="clear" w:color="auto" w:fill="FFFFFF"/>
        </w:rPr>
        <w:t>7.4. Настоящее Соглашение составлено в двух экземплярах по одному для каждой из Сторон.</w:t>
      </w:r>
    </w:p>
    <w:p w:rsidR="007D36AF" w:rsidRDefault="007D36AF">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7D36AF" w:rsidRDefault="007D36AF">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7D36AF" w:rsidRDefault="007D36AF">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7D36AF" w:rsidRDefault="007D36AF">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7D36AF" w:rsidRPr="007D36AF" w:rsidRDefault="007D36AF">
      <w:pPr>
        <w:spacing w:after="0" w:line="240" w:lineRule="auto"/>
        <w:ind w:firstLine="709"/>
        <w:jc w:val="both"/>
        <w:rPr>
          <w:rFonts w:ascii="Times New Roman" w:eastAsia="Times New Roman" w:hAnsi="Times New Roman" w:cs="Times New Roman"/>
          <w:color w:val="000000"/>
          <w:sz w:val="26"/>
          <w:szCs w:val="26"/>
          <w:shd w:val="clear" w:color="auto" w:fill="FFFFFF"/>
        </w:rPr>
      </w:pPr>
    </w:p>
    <w:p w:rsidR="00913669" w:rsidRPr="007D36AF" w:rsidRDefault="00E84EF8">
      <w:pPr>
        <w:spacing w:after="0" w:line="240" w:lineRule="auto"/>
        <w:ind w:firstLine="709"/>
        <w:jc w:val="both"/>
        <w:rPr>
          <w:rFonts w:ascii="Times New Roman" w:eastAsia="Times New Roman" w:hAnsi="Times New Roman" w:cs="Times New Roman"/>
          <w:color w:val="FF0000"/>
          <w:sz w:val="26"/>
          <w:szCs w:val="26"/>
          <w:shd w:val="clear" w:color="auto" w:fill="FFFFFF"/>
        </w:rPr>
      </w:pPr>
      <w:r w:rsidRPr="007D36AF">
        <w:rPr>
          <w:rFonts w:ascii="Times New Roman" w:eastAsia="Times New Roman" w:hAnsi="Times New Roman" w:cs="Times New Roman"/>
          <w:color w:val="FF0000"/>
          <w:sz w:val="26"/>
          <w:szCs w:val="26"/>
          <w:shd w:val="clear" w:color="auto" w:fill="FFFFFF"/>
        </w:rPr>
        <w:t> </w:t>
      </w:r>
    </w:p>
    <w:p w:rsidR="00913669" w:rsidRPr="007D36AF" w:rsidRDefault="00E84EF8">
      <w:pPr>
        <w:spacing w:after="0" w:line="240" w:lineRule="auto"/>
        <w:ind w:firstLine="709"/>
        <w:jc w:val="center"/>
        <w:rPr>
          <w:rFonts w:ascii="Times New Roman" w:eastAsia="Times New Roman" w:hAnsi="Times New Roman" w:cs="Times New Roman"/>
          <w:b/>
          <w:color w:val="000000"/>
          <w:sz w:val="26"/>
          <w:szCs w:val="26"/>
          <w:shd w:val="clear" w:color="auto" w:fill="FFFFFF"/>
        </w:rPr>
      </w:pPr>
      <w:r w:rsidRPr="007D36AF">
        <w:rPr>
          <w:rFonts w:ascii="Times New Roman" w:eastAsia="Times New Roman" w:hAnsi="Times New Roman" w:cs="Times New Roman"/>
          <w:b/>
          <w:color w:val="000000"/>
          <w:sz w:val="26"/>
          <w:szCs w:val="26"/>
          <w:shd w:val="clear" w:color="auto" w:fill="FFFFFF"/>
        </w:rPr>
        <w:lastRenderedPageBreak/>
        <w:t>8. Адресы и реквизиты сторон</w:t>
      </w:r>
    </w:p>
    <w:p w:rsidR="00913669" w:rsidRPr="007D36AF" w:rsidRDefault="00913669">
      <w:pPr>
        <w:spacing w:after="0" w:line="240" w:lineRule="auto"/>
        <w:ind w:firstLine="709"/>
        <w:jc w:val="center"/>
        <w:rPr>
          <w:rFonts w:ascii="Times New Roman" w:eastAsia="Times New Roman" w:hAnsi="Times New Roman" w:cs="Times New Roman"/>
          <w:b/>
          <w:color w:val="000000"/>
          <w:sz w:val="26"/>
          <w:szCs w:val="26"/>
          <w:shd w:val="clear" w:color="auto" w:fill="FFFFFF"/>
        </w:rPr>
      </w:pPr>
    </w:p>
    <w:tbl>
      <w:tblPr>
        <w:tblW w:w="0" w:type="auto"/>
        <w:tblInd w:w="108" w:type="dxa"/>
        <w:tblCellMar>
          <w:left w:w="10" w:type="dxa"/>
          <w:right w:w="10" w:type="dxa"/>
        </w:tblCellMar>
        <w:tblLook w:val="04A0" w:firstRow="1" w:lastRow="0" w:firstColumn="1" w:lastColumn="0" w:noHBand="0" w:noVBand="1"/>
      </w:tblPr>
      <w:tblGrid>
        <w:gridCol w:w="5367"/>
        <w:gridCol w:w="4662"/>
      </w:tblGrid>
      <w:tr w:rsidR="00913669" w:rsidRPr="007D36AF">
        <w:trPr>
          <w:trHeight w:val="1"/>
        </w:trPr>
        <w:tc>
          <w:tcPr>
            <w:tcW w:w="538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Администрация сельского поселения </w:t>
            </w:r>
            <w:proofErr w:type="spellStart"/>
            <w:r w:rsidRPr="007D36AF">
              <w:rPr>
                <w:rFonts w:ascii="Times New Roman" w:eastAsia="Times New Roman" w:hAnsi="Times New Roman" w:cs="Times New Roman"/>
                <w:color w:val="000000"/>
                <w:sz w:val="26"/>
                <w:szCs w:val="26"/>
              </w:rPr>
              <w:t>Кудашевский</w:t>
            </w:r>
            <w:proofErr w:type="spellEnd"/>
            <w:r w:rsidRPr="007D36AF">
              <w:rPr>
                <w:rFonts w:ascii="Times New Roman" w:eastAsia="Times New Roman" w:hAnsi="Times New Roman" w:cs="Times New Roman"/>
                <w:color w:val="000000"/>
                <w:sz w:val="26"/>
                <w:szCs w:val="26"/>
              </w:rPr>
              <w:t xml:space="preserve"> сельсовет муниципального района Татышлинский район</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Республики Башкортостан </w:t>
            </w:r>
          </w:p>
          <w:p w:rsidR="00913669" w:rsidRPr="007D36AF" w:rsidRDefault="00913669">
            <w:pPr>
              <w:spacing w:after="0" w:line="240" w:lineRule="auto"/>
              <w:rPr>
                <w:rFonts w:ascii="Times New Roman" w:eastAsia="Times New Roman" w:hAnsi="Times New Roman" w:cs="Times New Roman"/>
                <w:color w:val="000000"/>
                <w:sz w:val="26"/>
                <w:szCs w:val="26"/>
              </w:rPr>
            </w:pPr>
          </w:p>
          <w:p w:rsidR="00913669" w:rsidRPr="007D36AF" w:rsidRDefault="00E84EF8">
            <w:pPr>
              <w:spacing w:after="0" w:line="240" w:lineRule="auto"/>
              <w:rPr>
                <w:rFonts w:ascii="Times New Roman" w:eastAsia="Times New Roman" w:hAnsi="Times New Roman" w:cs="Times New Roman"/>
                <w:sz w:val="26"/>
                <w:szCs w:val="26"/>
              </w:rPr>
            </w:pPr>
            <w:r w:rsidRPr="007D36AF">
              <w:rPr>
                <w:rFonts w:ascii="Times New Roman" w:eastAsia="Times New Roman" w:hAnsi="Times New Roman" w:cs="Times New Roman"/>
                <w:color w:val="000000"/>
                <w:sz w:val="26"/>
                <w:szCs w:val="26"/>
              </w:rPr>
              <w:t xml:space="preserve">Адрес: </w:t>
            </w:r>
            <w:proofErr w:type="gramStart"/>
            <w:r w:rsidRPr="007D36AF">
              <w:rPr>
                <w:rFonts w:ascii="Times New Roman" w:eastAsia="Times New Roman" w:hAnsi="Times New Roman" w:cs="Times New Roman"/>
                <w:sz w:val="26"/>
                <w:szCs w:val="26"/>
              </w:rPr>
              <w:t>452841,</w:t>
            </w:r>
            <w:r w:rsidRPr="007D36AF">
              <w:rPr>
                <w:rFonts w:ascii="Times New Roman" w:eastAsia="Times New Roman" w:hAnsi="Times New Roman" w:cs="Times New Roman"/>
                <w:color w:val="000000"/>
                <w:sz w:val="26"/>
                <w:szCs w:val="26"/>
              </w:rPr>
              <w:t>Республика</w:t>
            </w:r>
            <w:proofErr w:type="gramEnd"/>
            <w:r w:rsidRPr="007D36AF">
              <w:rPr>
                <w:rFonts w:ascii="Times New Roman" w:eastAsia="Times New Roman" w:hAnsi="Times New Roman" w:cs="Times New Roman"/>
                <w:color w:val="000000"/>
                <w:sz w:val="26"/>
                <w:szCs w:val="26"/>
              </w:rPr>
              <w:t xml:space="preserve"> Башкортостан</w:t>
            </w:r>
            <w:r w:rsidRPr="007D36AF">
              <w:rPr>
                <w:rFonts w:ascii="Times New Roman" w:eastAsia="Times New Roman" w:hAnsi="Times New Roman" w:cs="Times New Roman"/>
                <w:sz w:val="26"/>
                <w:szCs w:val="26"/>
              </w:rPr>
              <w:t xml:space="preserve">, Татышлинский район, с. </w:t>
            </w:r>
            <w:proofErr w:type="spellStart"/>
            <w:r w:rsidRPr="007D36AF">
              <w:rPr>
                <w:rFonts w:ascii="Times New Roman" w:eastAsia="Times New Roman" w:hAnsi="Times New Roman" w:cs="Times New Roman"/>
                <w:sz w:val="26"/>
                <w:szCs w:val="26"/>
              </w:rPr>
              <w:t>Верхнекудашево</w:t>
            </w:r>
            <w:proofErr w:type="spellEnd"/>
            <w:r w:rsidRPr="007D36AF">
              <w:rPr>
                <w:rFonts w:ascii="Times New Roman" w:eastAsia="Times New Roman" w:hAnsi="Times New Roman" w:cs="Times New Roman"/>
                <w:sz w:val="26"/>
                <w:szCs w:val="26"/>
              </w:rPr>
              <w:t>,</w:t>
            </w:r>
          </w:p>
          <w:p w:rsidR="00913669" w:rsidRPr="007D36AF" w:rsidRDefault="00E84EF8">
            <w:pPr>
              <w:spacing w:after="0" w:line="240" w:lineRule="auto"/>
              <w:rPr>
                <w:rFonts w:ascii="Times New Roman" w:eastAsia="Times New Roman" w:hAnsi="Times New Roman" w:cs="Times New Roman"/>
                <w:sz w:val="26"/>
                <w:szCs w:val="26"/>
              </w:rPr>
            </w:pPr>
            <w:r w:rsidRPr="007D36AF">
              <w:rPr>
                <w:rFonts w:ascii="Times New Roman" w:eastAsia="Times New Roman" w:hAnsi="Times New Roman" w:cs="Times New Roman"/>
                <w:sz w:val="26"/>
                <w:szCs w:val="26"/>
              </w:rPr>
              <w:t>ул. Хайдарова, д.1</w:t>
            </w:r>
          </w:p>
          <w:p w:rsidR="00913669" w:rsidRPr="007D36AF" w:rsidRDefault="00E84EF8">
            <w:pPr>
              <w:spacing w:after="0" w:line="240" w:lineRule="auto"/>
              <w:rPr>
                <w:rFonts w:ascii="Times New Roman" w:eastAsia="Times New Roman" w:hAnsi="Times New Roman" w:cs="Times New Roman"/>
                <w:sz w:val="26"/>
                <w:szCs w:val="26"/>
              </w:rPr>
            </w:pPr>
            <w:r w:rsidRPr="007D36AF">
              <w:rPr>
                <w:rFonts w:ascii="Times New Roman" w:eastAsia="Times New Roman" w:hAnsi="Times New Roman" w:cs="Times New Roman"/>
                <w:color w:val="000000"/>
                <w:sz w:val="26"/>
                <w:szCs w:val="26"/>
              </w:rPr>
              <w:t xml:space="preserve">р/с </w:t>
            </w:r>
            <w:r w:rsidRPr="007D36AF">
              <w:rPr>
                <w:rFonts w:ascii="Times New Roman" w:eastAsia="Times New Roman" w:hAnsi="Times New Roman" w:cs="Times New Roman"/>
                <w:sz w:val="26"/>
                <w:szCs w:val="26"/>
              </w:rPr>
              <w:t>03231643806504650100</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sz w:val="26"/>
                <w:szCs w:val="26"/>
              </w:rPr>
              <w:t>ЕКС 40102810045370000067</w:t>
            </w:r>
          </w:p>
          <w:p w:rsidR="00913669" w:rsidRPr="007D36AF" w:rsidRDefault="00E84EF8">
            <w:pPr>
              <w:spacing w:after="0" w:line="240" w:lineRule="auto"/>
              <w:rPr>
                <w:rFonts w:ascii="Times New Roman" w:eastAsia="Times New Roman" w:hAnsi="Times New Roman" w:cs="Times New Roman"/>
                <w:sz w:val="26"/>
                <w:szCs w:val="26"/>
              </w:rPr>
            </w:pPr>
            <w:r w:rsidRPr="007D36AF">
              <w:rPr>
                <w:rFonts w:ascii="Times New Roman" w:eastAsia="Times New Roman" w:hAnsi="Times New Roman" w:cs="Times New Roman"/>
                <w:sz w:val="26"/>
                <w:szCs w:val="26"/>
              </w:rPr>
              <w:t>ОТДЕЛЕНИЕ-НБ РЕСПУБЛИКА БАШКОРТОСТАН БАНКА РОССИИ//УФК по Республике Башкортостан г. Уфа</w:t>
            </w:r>
          </w:p>
          <w:p w:rsidR="00913669" w:rsidRPr="007D36AF" w:rsidRDefault="00E84EF8">
            <w:pPr>
              <w:spacing w:after="0" w:line="240" w:lineRule="auto"/>
              <w:rPr>
                <w:rFonts w:ascii="Times New Roman" w:eastAsia="Times New Roman" w:hAnsi="Times New Roman" w:cs="Times New Roman"/>
                <w:sz w:val="26"/>
                <w:szCs w:val="26"/>
              </w:rPr>
            </w:pPr>
            <w:r w:rsidRPr="007D36AF">
              <w:rPr>
                <w:rFonts w:ascii="Times New Roman" w:eastAsia="Times New Roman" w:hAnsi="Times New Roman" w:cs="Times New Roman"/>
                <w:sz w:val="26"/>
                <w:szCs w:val="26"/>
              </w:rPr>
              <w:t>л/с 02013083330</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БИК </w:t>
            </w:r>
            <w:r w:rsidRPr="007D36AF">
              <w:rPr>
                <w:rFonts w:ascii="Times New Roman" w:eastAsia="Times New Roman" w:hAnsi="Times New Roman" w:cs="Times New Roman"/>
                <w:sz w:val="26"/>
                <w:szCs w:val="26"/>
              </w:rPr>
              <w:t>018073401</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ИНН </w:t>
            </w:r>
            <w:r w:rsidRPr="007D36AF">
              <w:rPr>
                <w:rFonts w:ascii="Times New Roman" w:eastAsia="Times New Roman" w:hAnsi="Times New Roman" w:cs="Times New Roman"/>
                <w:sz w:val="26"/>
                <w:szCs w:val="26"/>
              </w:rPr>
              <w:t>0243000531/ КПП 024301001</w:t>
            </w:r>
          </w:p>
          <w:p w:rsidR="00913669" w:rsidRPr="007D36AF" w:rsidRDefault="00913669">
            <w:pPr>
              <w:spacing w:after="0" w:line="240" w:lineRule="auto"/>
              <w:rPr>
                <w:rFonts w:ascii="Times New Roman" w:eastAsia="Times New Roman" w:hAnsi="Times New Roman" w:cs="Times New Roman"/>
                <w:color w:val="FF0000"/>
                <w:sz w:val="26"/>
                <w:szCs w:val="26"/>
              </w:rPr>
            </w:pPr>
          </w:p>
          <w:p w:rsidR="00913669" w:rsidRPr="007D36AF" w:rsidRDefault="00913669">
            <w:pPr>
              <w:spacing w:after="0" w:line="240" w:lineRule="auto"/>
              <w:rPr>
                <w:rFonts w:ascii="Times New Roman" w:eastAsia="Times New Roman" w:hAnsi="Times New Roman" w:cs="Times New Roman"/>
                <w:color w:val="FF0000"/>
                <w:sz w:val="26"/>
                <w:szCs w:val="26"/>
              </w:rPr>
            </w:pP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Глава сельского поселения </w:t>
            </w:r>
          </w:p>
          <w:p w:rsidR="00913669" w:rsidRPr="007D36AF" w:rsidRDefault="00E84EF8">
            <w:pPr>
              <w:spacing w:after="0" w:line="240" w:lineRule="auto"/>
              <w:rPr>
                <w:rFonts w:ascii="Times New Roman" w:eastAsia="Times New Roman" w:hAnsi="Times New Roman" w:cs="Times New Roman"/>
                <w:color w:val="000000"/>
                <w:sz w:val="26"/>
                <w:szCs w:val="26"/>
              </w:rPr>
            </w:pPr>
            <w:proofErr w:type="spellStart"/>
            <w:r w:rsidRPr="007D36AF">
              <w:rPr>
                <w:rFonts w:ascii="Times New Roman" w:eastAsia="Times New Roman" w:hAnsi="Times New Roman" w:cs="Times New Roman"/>
                <w:color w:val="000000"/>
                <w:sz w:val="26"/>
                <w:szCs w:val="26"/>
              </w:rPr>
              <w:t>Кудашевский</w:t>
            </w:r>
            <w:proofErr w:type="spellEnd"/>
            <w:r w:rsidRPr="007D36AF">
              <w:rPr>
                <w:rFonts w:ascii="Times New Roman" w:eastAsia="Times New Roman" w:hAnsi="Times New Roman" w:cs="Times New Roman"/>
                <w:color w:val="000000"/>
                <w:sz w:val="26"/>
                <w:szCs w:val="26"/>
              </w:rPr>
              <w:t xml:space="preserve"> сельсовет </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муниципального района</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Татышлинский район</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Республики Башкортостан</w:t>
            </w:r>
          </w:p>
          <w:p w:rsidR="00913669" w:rsidRPr="007D36AF" w:rsidRDefault="00913669">
            <w:pPr>
              <w:spacing w:after="0" w:line="240" w:lineRule="auto"/>
              <w:rPr>
                <w:rFonts w:ascii="Times New Roman" w:eastAsia="Times New Roman" w:hAnsi="Times New Roman" w:cs="Times New Roman"/>
                <w:color w:val="000000"/>
                <w:sz w:val="26"/>
                <w:szCs w:val="26"/>
              </w:rPr>
            </w:pP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 ____________</w:t>
            </w:r>
            <w:proofErr w:type="gramStart"/>
            <w:r w:rsidRPr="007D36AF">
              <w:rPr>
                <w:rFonts w:ascii="Times New Roman" w:eastAsia="Times New Roman" w:hAnsi="Times New Roman" w:cs="Times New Roman"/>
                <w:color w:val="000000"/>
                <w:sz w:val="26"/>
                <w:szCs w:val="26"/>
              </w:rPr>
              <w:t>_(</w:t>
            </w:r>
            <w:proofErr w:type="gramEnd"/>
            <w:r w:rsidRPr="007D36AF">
              <w:rPr>
                <w:rFonts w:ascii="Times New Roman" w:eastAsia="Times New Roman" w:hAnsi="Times New Roman" w:cs="Times New Roman"/>
                <w:color w:val="000000"/>
                <w:sz w:val="26"/>
                <w:szCs w:val="26"/>
              </w:rPr>
              <w:t>А.Ф. Габсалямов)</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        М.П.         </w:t>
            </w:r>
          </w:p>
          <w:p w:rsidR="00913669" w:rsidRPr="007D36AF" w:rsidRDefault="00913669">
            <w:pPr>
              <w:spacing w:after="0" w:line="240" w:lineRule="auto"/>
              <w:rPr>
                <w:sz w:val="26"/>
                <w:szCs w:val="26"/>
              </w:rPr>
            </w:pPr>
          </w:p>
        </w:tc>
        <w:tc>
          <w:tcPr>
            <w:tcW w:w="467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Администрация муниципального района Татышлинский район Республики Башкортостан</w:t>
            </w:r>
          </w:p>
          <w:p w:rsidR="00913669" w:rsidRPr="007D36AF" w:rsidRDefault="00913669">
            <w:pPr>
              <w:spacing w:after="0" w:line="240" w:lineRule="auto"/>
              <w:rPr>
                <w:rFonts w:ascii="Times New Roman" w:eastAsia="Times New Roman" w:hAnsi="Times New Roman" w:cs="Times New Roman"/>
                <w:color w:val="000000"/>
                <w:sz w:val="26"/>
                <w:szCs w:val="26"/>
              </w:rPr>
            </w:pPr>
          </w:p>
          <w:p w:rsidR="00913669" w:rsidRPr="007D36AF" w:rsidRDefault="00913669">
            <w:pPr>
              <w:spacing w:after="0" w:line="240" w:lineRule="auto"/>
              <w:rPr>
                <w:rFonts w:ascii="Times New Roman" w:eastAsia="Times New Roman" w:hAnsi="Times New Roman" w:cs="Times New Roman"/>
                <w:color w:val="000000"/>
                <w:sz w:val="26"/>
                <w:szCs w:val="26"/>
              </w:rPr>
            </w:pP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Адрес: 452830, Республика Башкортостан, с. Верхние Татышлы, ул. Ленина, д.71</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р/с 03231643806500000100 </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ЕКС </w:t>
            </w:r>
            <w:r w:rsidRPr="007D36AF">
              <w:rPr>
                <w:rFonts w:ascii="Times New Roman" w:eastAsia="Times New Roman" w:hAnsi="Times New Roman" w:cs="Times New Roman"/>
                <w:sz w:val="26"/>
                <w:szCs w:val="26"/>
              </w:rPr>
              <w:t>40102810045370000067</w:t>
            </w:r>
          </w:p>
          <w:p w:rsidR="00913669" w:rsidRPr="007D36AF" w:rsidRDefault="00E84EF8">
            <w:pPr>
              <w:spacing w:after="0" w:line="240" w:lineRule="auto"/>
              <w:rPr>
                <w:rFonts w:ascii="Times New Roman" w:eastAsia="Times New Roman" w:hAnsi="Times New Roman" w:cs="Times New Roman"/>
                <w:sz w:val="26"/>
                <w:szCs w:val="26"/>
              </w:rPr>
            </w:pPr>
            <w:r w:rsidRPr="007D36AF">
              <w:rPr>
                <w:rFonts w:ascii="Times New Roman" w:eastAsia="Times New Roman" w:hAnsi="Times New Roman" w:cs="Times New Roman"/>
                <w:sz w:val="26"/>
                <w:szCs w:val="26"/>
              </w:rPr>
              <w:t>ОТДЕЛЕНИЕ-НБ РЕСПУБЛИКА БАШКОРТОСТАН БАНКА РОССИИ//УФК по Республике Башкортостан г. Уфа</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л/с 02013Р30090</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БИК 018073401</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ИНН 0243003074/ КПП 024301001</w:t>
            </w:r>
          </w:p>
          <w:p w:rsidR="00913669" w:rsidRPr="007D36AF" w:rsidRDefault="00913669">
            <w:pPr>
              <w:spacing w:after="0" w:line="240" w:lineRule="auto"/>
              <w:rPr>
                <w:rFonts w:ascii="Times New Roman" w:eastAsia="Times New Roman" w:hAnsi="Times New Roman" w:cs="Times New Roman"/>
                <w:color w:val="FF0000"/>
                <w:sz w:val="26"/>
                <w:szCs w:val="26"/>
              </w:rPr>
            </w:pPr>
          </w:p>
          <w:p w:rsidR="00474805" w:rsidRPr="007D36AF" w:rsidRDefault="00474805">
            <w:pPr>
              <w:spacing w:after="0" w:line="240" w:lineRule="auto"/>
              <w:rPr>
                <w:rFonts w:ascii="Times New Roman" w:eastAsia="Times New Roman" w:hAnsi="Times New Roman" w:cs="Times New Roman"/>
                <w:color w:val="FF0000"/>
                <w:sz w:val="26"/>
                <w:szCs w:val="26"/>
              </w:rPr>
            </w:pPr>
          </w:p>
          <w:p w:rsidR="00913669" w:rsidRPr="007D36AF" w:rsidRDefault="00E84EF8">
            <w:pPr>
              <w:spacing w:after="0" w:line="240" w:lineRule="auto"/>
              <w:rPr>
                <w:rFonts w:ascii="Times New Roman" w:eastAsia="Times New Roman" w:hAnsi="Times New Roman" w:cs="Times New Roman"/>
                <w:sz w:val="26"/>
                <w:szCs w:val="26"/>
              </w:rPr>
            </w:pPr>
            <w:r w:rsidRPr="007D36AF">
              <w:rPr>
                <w:rFonts w:ascii="Times New Roman" w:eastAsia="Times New Roman" w:hAnsi="Times New Roman" w:cs="Times New Roman"/>
                <w:color w:val="000000"/>
                <w:sz w:val="26"/>
                <w:szCs w:val="26"/>
              </w:rPr>
              <w:t>Глава Администрации</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муниципального района </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Татышлинский район </w:t>
            </w: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Республики Башкортостан</w:t>
            </w:r>
          </w:p>
          <w:p w:rsidR="00913669" w:rsidRPr="007D36AF" w:rsidRDefault="00913669">
            <w:pPr>
              <w:spacing w:after="0" w:line="240" w:lineRule="auto"/>
              <w:ind w:firstLine="709"/>
              <w:rPr>
                <w:rFonts w:ascii="Times New Roman" w:eastAsia="Times New Roman" w:hAnsi="Times New Roman" w:cs="Times New Roman"/>
                <w:color w:val="000000"/>
                <w:sz w:val="26"/>
                <w:szCs w:val="26"/>
              </w:rPr>
            </w:pPr>
          </w:p>
          <w:p w:rsidR="00913669" w:rsidRPr="007D36AF" w:rsidRDefault="00913669">
            <w:pPr>
              <w:spacing w:after="0" w:line="240" w:lineRule="auto"/>
              <w:ind w:firstLine="709"/>
              <w:rPr>
                <w:rFonts w:ascii="Times New Roman" w:eastAsia="Times New Roman" w:hAnsi="Times New Roman" w:cs="Times New Roman"/>
                <w:color w:val="000000"/>
                <w:sz w:val="26"/>
                <w:szCs w:val="26"/>
              </w:rPr>
            </w:pPr>
          </w:p>
          <w:p w:rsidR="00913669" w:rsidRPr="007D36AF" w:rsidRDefault="00E84EF8">
            <w:pPr>
              <w:spacing w:after="0" w:line="240" w:lineRule="auto"/>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______________</w:t>
            </w:r>
            <w:proofErr w:type="gramStart"/>
            <w:r w:rsidRPr="007D36AF">
              <w:rPr>
                <w:rFonts w:ascii="Times New Roman" w:eastAsia="Times New Roman" w:hAnsi="Times New Roman" w:cs="Times New Roman"/>
                <w:color w:val="000000"/>
                <w:sz w:val="26"/>
                <w:szCs w:val="26"/>
              </w:rPr>
              <w:t>_(</w:t>
            </w:r>
            <w:proofErr w:type="gramEnd"/>
            <w:r w:rsidRPr="007D36AF">
              <w:rPr>
                <w:rFonts w:ascii="Times New Roman" w:eastAsia="Times New Roman" w:hAnsi="Times New Roman" w:cs="Times New Roman"/>
                <w:color w:val="000000"/>
                <w:sz w:val="26"/>
                <w:szCs w:val="26"/>
              </w:rPr>
              <w:t xml:space="preserve">Ф.Р. </w:t>
            </w:r>
            <w:proofErr w:type="spellStart"/>
            <w:r w:rsidRPr="007D36AF">
              <w:rPr>
                <w:rFonts w:ascii="Times New Roman" w:eastAsia="Times New Roman" w:hAnsi="Times New Roman" w:cs="Times New Roman"/>
                <w:color w:val="000000"/>
                <w:sz w:val="26"/>
                <w:szCs w:val="26"/>
              </w:rPr>
              <w:t>Шайхисламов</w:t>
            </w:r>
            <w:proofErr w:type="spellEnd"/>
            <w:r w:rsidRPr="007D36AF">
              <w:rPr>
                <w:rFonts w:ascii="Times New Roman" w:eastAsia="Times New Roman" w:hAnsi="Times New Roman" w:cs="Times New Roman"/>
                <w:color w:val="000000"/>
                <w:sz w:val="26"/>
                <w:szCs w:val="26"/>
              </w:rPr>
              <w:t xml:space="preserve">) </w:t>
            </w:r>
          </w:p>
          <w:p w:rsidR="00913669" w:rsidRPr="007D36AF" w:rsidRDefault="00E84EF8">
            <w:pPr>
              <w:spacing w:after="0" w:line="240" w:lineRule="auto"/>
              <w:ind w:firstLine="709"/>
              <w:rPr>
                <w:rFonts w:ascii="Times New Roman" w:eastAsia="Times New Roman" w:hAnsi="Times New Roman" w:cs="Times New Roman"/>
                <w:color w:val="000000"/>
                <w:sz w:val="26"/>
                <w:szCs w:val="26"/>
              </w:rPr>
            </w:pPr>
            <w:r w:rsidRPr="007D36AF">
              <w:rPr>
                <w:rFonts w:ascii="Times New Roman" w:eastAsia="Times New Roman" w:hAnsi="Times New Roman" w:cs="Times New Roman"/>
                <w:color w:val="000000"/>
                <w:sz w:val="26"/>
                <w:szCs w:val="26"/>
              </w:rPr>
              <w:t xml:space="preserve">М.П.     </w:t>
            </w:r>
          </w:p>
          <w:p w:rsidR="00913669" w:rsidRPr="007D36AF" w:rsidRDefault="00913669">
            <w:pPr>
              <w:spacing w:after="0" w:line="240" w:lineRule="auto"/>
              <w:ind w:firstLine="709"/>
              <w:rPr>
                <w:rFonts w:ascii="Times New Roman" w:eastAsia="Times New Roman" w:hAnsi="Times New Roman" w:cs="Times New Roman"/>
                <w:color w:val="000000"/>
                <w:sz w:val="26"/>
                <w:szCs w:val="26"/>
              </w:rPr>
            </w:pPr>
          </w:p>
          <w:p w:rsidR="00913669" w:rsidRPr="007D36AF" w:rsidRDefault="00913669">
            <w:pPr>
              <w:spacing w:after="0" w:line="240" w:lineRule="auto"/>
              <w:ind w:firstLine="709"/>
              <w:rPr>
                <w:rFonts w:ascii="Times New Roman" w:eastAsia="Times New Roman" w:hAnsi="Times New Roman" w:cs="Times New Roman"/>
                <w:color w:val="000000"/>
                <w:sz w:val="26"/>
                <w:szCs w:val="26"/>
              </w:rPr>
            </w:pPr>
          </w:p>
          <w:p w:rsidR="00913669" w:rsidRPr="007D36AF" w:rsidRDefault="00913669">
            <w:pPr>
              <w:spacing w:after="0" w:line="240" w:lineRule="auto"/>
              <w:ind w:firstLine="709"/>
              <w:rPr>
                <w:rFonts w:ascii="Times New Roman" w:eastAsia="Times New Roman" w:hAnsi="Times New Roman" w:cs="Times New Roman"/>
                <w:color w:val="000000"/>
                <w:sz w:val="26"/>
                <w:szCs w:val="26"/>
              </w:rPr>
            </w:pPr>
          </w:p>
          <w:p w:rsidR="00913669" w:rsidRPr="007D36AF" w:rsidRDefault="00913669">
            <w:pPr>
              <w:spacing w:after="0" w:line="240" w:lineRule="auto"/>
              <w:rPr>
                <w:sz w:val="26"/>
                <w:szCs w:val="26"/>
              </w:rPr>
            </w:pPr>
          </w:p>
        </w:tc>
      </w:tr>
    </w:tbl>
    <w:p w:rsidR="00913669" w:rsidRPr="009A03E0" w:rsidRDefault="00913669">
      <w:pPr>
        <w:spacing w:after="0" w:line="240" w:lineRule="auto"/>
        <w:ind w:firstLine="709"/>
        <w:jc w:val="center"/>
        <w:rPr>
          <w:rFonts w:ascii="Times New Roman" w:eastAsia="Times New Roman" w:hAnsi="Times New Roman" w:cs="Times New Roman"/>
          <w:color w:val="000000"/>
          <w:sz w:val="24"/>
          <w:szCs w:val="24"/>
          <w:shd w:val="clear" w:color="auto" w:fill="FFFFFF"/>
        </w:rPr>
      </w:pPr>
    </w:p>
    <w:p w:rsidR="00913669" w:rsidRPr="009A03E0" w:rsidRDefault="00913669">
      <w:pPr>
        <w:spacing w:after="0" w:line="240" w:lineRule="auto"/>
        <w:ind w:firstLine="709"/>
        <w:jc w:val="center"/>
        <w:rPr>
          <w:rFonts w:ascii="Times New Roman" w:eastAsia="Times New Roman" w:hAnsi="Times New Roman" w:cs="Times New Roman"/>
          <w:b/>
          <w:color w:val="FF0000"/>
          <w:sz w:val="24"/>
          <w:szCs w:val="24"/>
          <w:shd w:val="clear" w:color="auto" w:fill="FFFFFF"/>
        </w:rPr>
      </w:pPr>
    </w:p>
    <w:p w:rsidR="00913669" w:rsidRPr="009A03E0" w:rsidRDefault="00913669">
      <w:pPr>
        <w:spacing w:after="0" w:line="240" w:lineRule="auto"/>
        <w:ind w:firstLine="709"/>
        <w:rPr>
          <w:rFonts w:ascii="Times New Roman" w:eastAsia="Times New Roman" w:hAnsi="Times New Roman" w:cs="Times New Roman"/>
          <w:color w:val="FF0000"/>
          <w:sz w:val="24"/>
          <w:szCs w:val="24"/>
        </w:rPr>
      </w:pPr>
    </w:p>
    <w:sectPr w:rsidR="00913669" w:rsidRPr="009A03E0" w:rsidSect="007D36AF">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13669"/>
    <w:rsid w:val="00282603"/>
    <w:rsid w:val="003279C7"/>
    <w:rsid w:val="00401081"/>
    <w:rsid w:val="00474805"/>
    <w:rsid w:val="007D36AF"/>
    <w:rsid w:val="00886C15"/>
    <w:rsid w:val="00913669"/>
    <w:rsid w:val="00975A35"/>
    <w:rsid w:val="009A03E0"/>
    <w:rsid w:val="009E5DA3"/>
    <w:rsid w:val="009F4A42"/>
    <w:rsid w:val="00A00FBB"/>
    <w:rsid w:val="00BB191B"/>
    <w:rsid w:val="00C52225"/>
    <w:rsid w:val="00DF0076"/>
    <w:rsid w:val="00E84EF8"/>
    <w:rsid w:val="00E9370F"/>
    <w:rsid w:val="00ED0A06"/>
    <w:rsid w:val="00FF2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CB6FD"/>
  <w15:docId w15:val="{F4B2BCDF-CC91-47F8-A465-E40B990D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6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pandia.ru/text/category/bankovskij_sektor_v_rossii/" TargetMode="External"/><Relationship Id="rId3" Type="http://schemas.openxmlformats.org/officeDocument/2006/relationships/settings" Target="settings.xml"/><Relationship Id="rId7" Type="http://schemas.openxmlformats.org/officeDocument/2006/relationships/hyperlink" Target="http://pandia.ru/text/category/31_dekabry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andia.ru/text/category/1_yanvarya/" TargetMode="External"/><Relationship Id="rId5" Type="http://schemas.openxmlformats.org/officeDocument/2006/relationships/hyperlink" Target="http://pandia.ru/text/category/byudzhetnaya_klassifikatciy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B99FA-6F86-4612-A450-48C9CACB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2111</Words>
  <Characters>12036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Buh12</dc:creator>
  <cp:lastModifiedBy>Азат Габсалямов</cp:lastModifiedBy>
  <cp:revision>5</cp:revision>
  <cp:lastPrinted>2024-11-12T15:46:00Z</cp:lastPrinted>
  <dcterms:created xsi:type="dcterms:W3CDTF">2024-11-05T10:36:00Z</dcterms:created>
  <dcterms:modified xsi:type="dcterms:W3CDTF">2024-11-12T16:28:00Z</dcterms:modified>
</cp:coreProperties>
</file>