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rFonts w:ascii="Times New Roman" w:hAnsi="Times New Roman"/>
        </w:rPr>
      </w:pPr>
      <w:r>
        <w:rPr>
          <w:rFonts w:ascii="Times New Roman" w:hAnsi="Times New Roman"/>
        </w:rPr>
        <w:t>Прокур</w:t>
      </w:r>
      <w:r>
        <w:rPr>
          <w:rFonts w:ascii="Times New Roman" w:hAnsi="Times New Roman"/>
        </w:rPr>
        <w:t>атура</w:t>
      </w:r>
      <w:r>
        <w:rPr>
          <w:rFonts w:ascii="Times New Roman" w:hAnsi="Times New Roman"/>
        </w:rPr>
        <w:t xml:space="preserve"> Татышлинского</w:t>
      </w:r>
      <w:r>
        <w:rPr>
          <w:rFonts w:ascii="Times New Roman" w:hAnsi="Times New Roman"/>
        </w:rPr>
        <w:t xml:space="preserve"> района разъясняет:</w:t>
      </w:r>
    </w:p>
    <w:p w14:paraId="02000000">
      <w:pPr>
        <w:ind/>
        <w:jc w:val="both"/>
        <w:rPr>
          <w:rFonts w:ascii="Times New Roman" w:hAnsi="Times New Roman"/>
          <w:b w:val="1"/>
        </w:rPr>
      </w:pPr>
      <w:bookmarkStart w:id="1" w:name="_GoBack"/>
      <w:r>
        <w:rPr>
          <w:rFonts w:ascii="Times New Roman" w:hAnsi="Times New Roman"/>
          <w:b w:val="1"/>
        </w:rPr>
        <w:t>Особенности открытия наследства для участников СВО и приравненных к ним лиц</w:t>
      </w:r>
      <w:r>
        <w:rPr>
          <w:rFonts w:ascii="Times New Roman" w:hAnsi="Times New Roman"/>
          <w:b w:val="1"/>
        </w:rPr>
        <w:t>.</w:t>
      </w:r>
      <w:bookmarkEnd w:id="1"/>
    </w:p>
    <w:p w14:paraId="03000000">
      <w:pPr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Федеральным законом от 24 июня 2025 года № 164-ФЗ</w:t>
      </w:r>
      <w:r>
        <w:rPr>
          <w:rFonts w:ascii="Times New Roman" w:hAnsi="Times New Roman"/>
          <w:b w:val="0"/>
        </w:rPr>
        <w:t xml:space="preserve"> "О внесении изменения в Федеральный закон "О введении в действие части третьей Гражданского кодекса Российской Федерации" </w:t>
      </w:r>
      <w:r>
        <w:rPr>
          <w:rFonts w:ascii="Times New Roman" w:hAnsi="Times New Roman"/>
          <w:b w:val="0"/>
        </w:rPr>
        <w:t>установлены особенности открытия наследства в отношении лиц, участвующих в специальной военной операции (СВО), а также иных приравненных к ним лиц.</w:t>
      </w:r>
    </w:p>
    <w:p w14:paraId="04000000">
      <w:pPr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Установлено, что наследство лиц, указанных в пункте 1 статьи 23 Федерального закона от 30 ноября 1994 года № 52-ФЗ «О введении в действие части первой Гражданского кодекса Российской Федерации», считается открытым с даты составления записи акта гражданского состояния о смерти этих лиц в случаях, когда дата их смерти, указанная в официальном документе о смерти, выданном в установленном порядке, по форме и в сроки, определяемые Правительством Российской Федерации, либо в документе о смерти, выданном в порядке и по форме, установленным Министерством здравоохранения Российской Федерации, является неизвестной либо отличается от даты составления таких документов более чем на три месяца. В таких ситуациях принятое наследство с датой открытия, определённой таким образом, признаётся принадлежащим наследнику начиная со дня фактической смерти наследодателя.</w:t>
      </w:r>
    </w:p>
    <w:p w14:paraId="05000000">
      <w:pPr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Кроме того, положения статьи 14 Федерального закона от 26 ноября 2001 года № 147-ФЗ «О введении в действие части третьей Гражданского кодекса Российской Федерации» применяются и к ранее возникшим отношениям, связанным с наследованием, при условии, что наследство было открыто начиная с 1 января 2025 года и позднее.</w:t>
      </w:r>
    </w:p>
    <w:p w14:paraId="06000000">
      <w:pPr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Эти нормы направлены на упрощение и ускорение оформления наследственных прав родственников погибших участников СВО, учитывая особенности и задержки в оформлении документов о смерти в условиях военных действий. </w:t>
      </w:r>
    </w:p>
    <w:p w14:paraId="07000000">
      <w:pPr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Настоящий федеральный закон вступает в силу с 15 июля 2025 года.</w:t>
      </w:r>
    </w:p>
    <w:sectPr>
      <w:pgSz w:h="16838" w:orient="portrait" w:w="11906"/>
      <w:pgMar w:bottom="1440" w:footer="720" w:gutter="0" w:header="720" w:left="1800" w:right="180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after="200" w:line="276" w:lineRule="auto"/>
      <w:ind/>
    </w:pPr>
    <w:rPr>
      <w:rFonts w:asciiTheme="minorAscii" w:hAnsiTheme="minorHAnsi"/>
      <w:sz w:val="22"/>
    </w:rPr>
  </w:style>
  <w:style w:default="1" w:styleId="Style_1_ch" w:type="character">
    <w:name w:val="Normal"/>
    <w:link w:val="Style_1"/>
    <w:rPr>
      <w:rFonts w:asciiTheme="minorAscii" w:hAnsiTheme="minorHAnsi"/>
      <w:sz w:val="22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Normal (Web)"/>
    <w:basedOn w:val="Style_1"/>
    <w:link w:val="Style_8_ch"/>
    <w:rPr>
      <w:sz w:val="24"/>
    </w:rPr>
  </w:style>
  <w:style w:styleId="Style_8_ch" w:type="character">
    <w:name w:val="Normal (Web)"/>
    <w:basedOn w:val="Style_1_ch"/>
    <w:link w:val="Style_8"/>
    <w:rPr>
      <w:sz w:val="24"/>
    </w:rPr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basedOn w:val="Style_13"/>
    <w:link w:val="Style_12_ch"/>
    <w:rPr>
      <w:color w:val="0000FF"/>
      <w:u w:val="single"/>
    </w:rPr>
  </w:style>
  <w:style w:styleId="Style_12_ch" w:type="character">
    <w:name w:val="Hyperlink"/>
    <w:basedOn w:val="Style_13_ch"/>
    <w:link w:val="Style_12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1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1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1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9" w:type="paragraph">
    <w:name w:val="toc 5"/>
    <w:next w:val="Style_1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1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Strong"/>
    <w:basedOn w:val="Style_13"/>
    <w:link w:val="Style_21_ch"/>
    <w:rPr>
      <w:b w:val="1"/>
    </w:rPr>
  </w:style>
  <w:style w:styleId="Style_21_ch" w:type="character">
    <w:name w:val="Strong"/>
    <w:basedOn w:val="Style_13_ch"/>
    <w:link w:val="Style_21"/>
    <w:rPr>
      <w:b w:val="1"/>
    </w:rPr>
  </w:style>
  <w:style w:styleId="Style_22" w:type="paragraph">
    <w:name w:val="Title"/>
    <w:next w:val="Style_1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1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1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2025-10-22T13:21:14Z</dcterms:modified>
</cp:coreProperties>
</file>