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ind/>
        <w:jc w:val="both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Действия участковых при рассмотрении жалоб граждан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Деятельность участковых уполномоченных полиции при рассмотрении жалоб граждан регулируется Федеральным законом от 7 февраля 2011 года № 3-ФЗ «О полиции», а также иными нормативными правовыми актами, включая Приказы МВД России. </w:t>
      </w:r>
      <w:r>
        <w:rPr>
          <w:rFonts w:ascii="Times New Roman" w:hAnsi="Times New Roman"/>
          <w:b w:val="0"/>
          <w:u w:val="single"/>
        </w:rPr>
        <w:t>Участковый</w:t>
      </w:r>
      <w:r>
        <w:rPr>
          <w:rFonts w:ascii="Times New Roman" w:hAnsi="Times New Roman"/>
          <w:b w:val="0"/>
        </w:rPr>
        <w:t xml:space="preserve"> — это должностное лицо, наделённое полномочиями по профилактике правонарушений, приёму граждан, реагированию на обращения и жалобы населения, а также контролю за соблюдением законности на закреплённой территории.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 поступлении жалобы гражданина участковый обязан: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</w:t>
      </w:r>
      <w:r>
        <w:rPr>
          <w:rFonts w:ascii="Times New Roman" w:hAnsi="Times New Roman"/>
          <w:b w:val="0"/>
        </w:rPr>
        <w:t xml:space="preserve">зарегистрировать обращение в журнале </w:t>
      </w:r>
      <w:r>
        <w:rPr>
          <w:rFonts w:ascii="Times New Roman" w:hAnsi="Times New Roman"/>
          <w:b w:val="0"/>
        </w:rPr>
        <w:t>учёта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приёма</w:t>
      </w:r>
      <w:r>
        <w:rPr>
          <w:rFonts w:ascii="Times New Roman" w:hAnsi="Times New Roman"/>
          <w:b w:val="0"/>
        </w:rPr>
        <w:t xml:space="preserve"> граждан, их обращений и заявлений</w:t>
      </w:r>
      <w:r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и определить порядок его рассмотрения</w:t>
      </w:r>
      <w:r>
        <w:rPr>
          <w:rFonts w:ascii="Times New Roman" w:hAnsi="Times New Roman"/>
          <w:b w:val="0"/>
        </w:rPr>
        <w:t xml:space="preserve"> в соответствии с инструкцией о порядке приёма, регистрации и разрешения в территориальных органах МВД России заявлений и сообщений о преступлениях, об административных правонарушениях, о происшествиях (п. 62 Федерального закона «О порядке рассмотрения обращений граждан Российской Федерации»).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при обнаружении в ходе проверки обращения признаков преступления участковый уполномоченный полиции составляет рапорт на имя начальника территориального органа внутренних дел. Затем он должен сообщить об этом в дежурную часть доступным видом связи для регистрации поступившей информации.</w:t>
      </w:r>
    </w:p>
    <w:p w14:paraId="07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-При отсутствии по объективным причинам возможности сообщить в дежурную часть информацию о принятом заявлении участковый передаёт её лично в дежурную часть территориального органа внутренних дел.</w:t>
      </w:r>
    </w:p>
    <w:p w14:paraId="08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-Если же в ходе приёма поступило устное заявление о преступлении, составляется протокол принятия устного заявления о преступлении.</w:t>
      </w:r>
    </w:p>
    <w:p w14:paraId="09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Все эти документы (сообщение о преступлении, протокол принятия устного заявления о преступлении, заявление о явке с повинной, протокол явки с повинной, рапорт об обнаружении признаков преступления) оформляются согласно требованиям Уголовно-процессуального кодекса Российской Федерации.</w:t>
      </w:r>
    </w:p>
    <w:p w14:paraId="0A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частности, заявитель предупреждается об уголовной ответственности за заведомо ложный донос по ст. 306 Уголовного кодекса Российской Федерации (далее – УК РФ). Об этом на документе делается отметка, удостоверяемая подписью заявителя.</w:t>
      </w:r>
    </w:p>
    <w:p w14:paraId="0B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Если участковый бездействует или совершает неправомерные действия, граждане вправе подать жалобу на его действия в вышестоящее руководство отдела полиции или в прокуратуру. Жалобы рассматриваются в порядке, установленном Постановлением Правительства РФ № 840 от </w:t>
      </w:r>
      <w:r>
        <w:rPr>
          <w:rFonts w:ascii="Times New Roman" w:hAnsi="Times New Roman"/>
          <w:b w:val="0"/>
        </w:rPr>
        <w:t>16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августа</w:t>
      </w:r>
      <w:r>
        <w:rPr>
          <w:rFonts w:ascii="Times New Roman" w:hAnsi="Times New Roman"/>
          <w:b w:val="0"/>
        </w:rPr>
        <w:t xml:space="preserve"> 20</w:t>
      </w:r>
      <w:r>
        <w:rPr>
          <w:rFonts w:ascii="Times New Roman" w:hAnsi="Times New Roman"/>
          <w:b w:val="0"/>
        </w:rPr>
        <w:t>12</w:t>
      </w:r>
      <w:r>
        <w:rPr>
          <w:rFonts w:ascii="Times New Roman" w:hAnsi="Times New Roman"/>
          <w:b w:val="0"/>
        </w:rPr>
        <w:t xml:space="preserve"> года. При подтверждении нарушений принимаются меры дисциплинарного, административного или уголовного характера.</w:t>
      </w:r>
    </w:p>
    <w:p w14:paraId="0C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Все обращения подлежат обязательному рассмотрению в установленные сроки — не позднее 30 дней с момента регистрации.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Normal (Web)"/>
    <w:link w:val="Style_18_ch"/>
    <w:pPr>
      <w:spacing w:afterAutospacing="on" w:beforeAutospacing="on"/>
      <w:ind w:firstLine="0" w:left="0" w:right="0"/>
      <w:jc w:val="left"/>
    </w:pPr>
    <w:rPr>
      <w:sz w:val="24"/>
    </w:rPr>
  </w:style>
  <w:style w:styleId="Style_18_ch" w:type="character">
    <w:name w:val="Normal (Web)"/>
    <w:link w:val="Style_18"/>
    <w:rPr>
      <w:sz w:val="24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2025-10-22T13:22:38Z</dcterms:modified>
</cp:coreProperties>
</file>