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Особенности процедуры банкротства участников СВО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Федеральный закон РФ от 23.05.2025 №111-ФЗ «О внесении изменений в статьи 213.25 и 223.2 Федерального закона </w:t>
      </w:r>
      <w:r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О несостоятельности (банкротстве)»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 xml:space="preserve"> направлен на установление особого порядка применения процедуры внесудебного банкротства для граждан, принимавших участие в специальной военной операции (СВО). Теперь участники и ветераны СВО имеют право воспользоваться процедурой внесудебного банкротства при определённых условиях.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Процедура внесудебного банкротства может быть применена, если общий размер задолженности гражданина составляет не менее 25 тысяч рублей и не превышает 1 миллиона рублей.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Для применения этой процедуры необходимо подтвердить статус участника СВО. Форма соответствующей справки и порядок её выдачи будут установлены Правительством Российской Федерации.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у гражданина не должно быть имущества, на которое можно обратить взыскание по долгам.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Исполнительный документ с требованием о взыскании задолженности должен был быть предъявлен к исполнению, но либо не исполнен, либо исполнен частично.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Эти изменения призваны облегчить финансовое положение граждан, участвовавших в СВО, предоставляя им возможность более оперативно и без судебных процедур разрешить ситуацию с задолженностями.</w:t>
      </w:r>
    </w:p>
    <w:p w14:paraId="09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 вступил в силу с момента его официального опубликования — 23 мая 2025 года.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Strong"/>
    <w:basedOn w:val="Style_16"/>
    <w:link w:val="Style_15_ch"/>
    <w:rPr>
      <w:b w:val="1"/>
    </w:rPr>
  </w:style>
  <w:style w:styleId="Style_15_ch" w:type="character">
    <w:name w:val="Strong"/>
    <w:basedOn w:val="Style_16_ch"/>
    <w:link w:val="Style_15"/>
    <w:rPr>
      <w:b w:val="1"/>
    </w:rPr>
  </w:style>
  <w:style w:styleId="Style_17" w:type="paragraph">
    <w:name w:val="Normal (Web)"/>
    <w:basedOn w:val="Style_1"/>
    <w:link w:val="Style_17_ch"/>
    <w:rPr>
      <w:sz w:val="24"/>
    </w:rPr>
  </w:style>
  <w:style w:styleId="Style_17_ch" w:type="character">
    <w:name w:val="Normal (Web)"/>
    <w:basedOn w:val="Style_1_ch"/>
    <w:link w:val="Style_17"/>
    <w:rPr>
      <w:sz w:val="24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2025-10-22T13:22:53Z</dcterms:modified>
</cp:coreProperties>
</file>