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Вводятся штрафы за неуведомление о начале предпринимательской деятельности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Прокуратура разъясняет, что с 27 июня 2025 года вступают в силу важные изменения в КоАП РФ о нарушениях порядка обязательного уведомления уполномоченных органов о запуске бизнеса. 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Теперь индивидуальные предприниматели и юридические лица, которые оказывают услуги населению и обязаны уведомлять уполномоченные органы о старте своей деятельности, несут более серьёзные штрафы за нарушение этой обязанности.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Основные положения новых правил</w:t>
      </w:r>
      <w:r>
        <w:rPr>
          <w:rFonts w:ascii="Times New Roman" w:hAnsi="Times New Roman"/>
          <w:b w:val="0"/>
        </w:rPr>
        <w:t xml:space="preserve">, согласно Федеральному закону от 28.12.2024 №516-ФЗ «О внесении изменений в Кодекс Российской Федерации об административных правонарушениях»  будут являться: 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 непредставление уведомления о начале деятельности или за ведение бизнеса без уведомления штрафы для должностных лиц и индивидуальных предпринимателей составят от 7 000 до 12 000 рублей, для юридических лиц — от 24 000 до 48 000 рублей.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Аналогичная ответственность установлена за предоставление недостоверных сведений в уведомлении и за несообщение об изменениях, связанных с предпринимательской деятельностью (например, смена адреса, реорганизация).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 повторное нарушение штрафы значительно увеличиваются: от 15 000 до 25 000 рублей для должностных лиц и ИП, от 50 000 до 60 000 рублей для юридических лиц.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Срок давности привлечения к ответственности по таким делам увеличен с 3 месяцев до 1 года, что исключает возможность избежать наказания путём выжидания.</w:t>
      </w:r>
    </w:p>
    <w:p w14:paraId="0A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Нарушение порядка уведомления теперь считается длящимся, то есть ответственность наступает не только за отсутствие уведомления при старте бизнеса, но и за сам факт ведения деятельности без него.</w:t>
      </w:r>
    </w:p>
    <w:p w14:paraId="0B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Эти меры направлены на повышение прозрачности предпринимательской деятельности и обеспечение контроля над соблюдением установленных правил. </w:t>
      </w:r>
    </w:p>
    <w:p w14:paraId="0C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Рекомендуем всем предпринимателям внимательно относиться к обязанностям по уведомлению о начале деятельности и своевременно информировать уполномоченные органы об изменениях, чтобы избежать штрафных санкций и проблем с контролирующими органами.</w:t>
      </w:r>
    </w:p>
    <w:p w14:paraId="0D000000">
      <w:pPr>
        <w:ind/>
        <w:jc w:val="both"/>
        <w:rPr>
          <w:rFonts w:ascii="Times New Roman" w:hAnsi="Times New Roman"/>
          <w:b w:val="0"/>
        </w:rPr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rPr>
      <w:sz w:val="24"/>
    </w:rPr>
  </w:style>
  <w:style w:styleId="Style_8_ch" w:type="character">
    <w:name w:val="Normal (Web)"/>
    <w:basedOn w:val="Style_1_ch"/>
    <w:link w:val="Style_8"/>
    <w:rPr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val="0000FF"/>
      <w:u w:val="single"/>
    </w:rPr>
  </w:style>
  <w:style w:styleId="Style_13_ch" w:type="character">
    <w:name w:val="Hyperlink"/>
    <w:basedOn w:val="Style_9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trong"/>
    <w:basedOn w:val="Style_9"/>
    <w:link w:val="Style_20_ch"/>
    <w:rPr>
      <w:b w:val="1"/>
    </w:rPr>
  </w:style>
  <w:style w:styleId="Style_20_ch" w:type="character">
    <w:name w:val="Strong"/>
    <w:basedOn w:val="Style_9_ch"/>
    <w:link w:val="Style_20"/>
    <w:rPr>
      <w:b w:val="1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2025-10-22T13:23:17Z</dcterms:modified>
</cp:coreProperties>
</file>