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FB" w:rsidRPr="001B37C3" w:rsidRDefault="001B37C3" w:rsidP="001B37C3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1B37C3">
        <w:rPr>
          <w:rFonts w:ascii="Times New Roman" w:hAnsi="Times New Roman" w:cs="Times New Roman"/>
          <w:b/>
          <w:sz w:val="28"/>
          <w:szCs w:val="28"/>
          <w:lang w:val="ba-RU"/>
        </w:rPr>
        <w:t>Прокуратура района потребовала предоставить жилье во внеочередном порядке инвалиду 3 группы с детства.</w:t>
      </w:r>
    </w:p>
    <w:p w:rsidR="001B37C3" w:rsidRDefault="001B37C3" w:rsidP="0062066C">
      <w:pPr>
        <w:spacing w:after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Прокуратурой района проведена проверка исполнения жилищного законодательства при предоставлении благоустроенных жилых помещений по договорам социального найма.</w:t>
      </w:r>
    </w:p>
    <w:p w:rsidR="001B37C3" w:rsidRDefault="001B37C3" w:rsidP="006206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Установлено, что 34-летняя женщина с детства страдающая тяжелым недугом, при котором невозможно совместное проживание граждан в одной квартире, в конце декабря 2019 года сельским поселением Акбулатовский сельсовет МР Татышлинский район РБ была поставлена на учет в качестве нуждающей</w:t>
      </w:r>
      <w:r w:rsidR="0062066C">
        <w:rPr>
          <w:rFonts w:ascii="Times New Roman" w:hAnsi="Times New Roman" w:cs="Times New Roman"/>
          <w:sz w:val="28"/>
          <w:szCs w:val="28"/>
          <w:lang w:val="ba-RU"/>
        </w:rPr>
        <w:t>ся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в жилом помещении. Несмотря, на то, что в соответствии с действующим жилищным законодательством предусмотрено обеспечение граждан, страдающих тяжелыми формами хронических заболеваний, при </w:t>
      </w:r>
      <w:r w:rsidR="00504862">
        <w:rPr>
          <w:rFonts w:ascii="Times New Roman" w:hAnsi="Times New Roman" w:cs="Times New Roman"/>
          <w:sz w:val="28"/>
          <w:szCs w:val="28"/>
          <w:lang w:val="ba-RU"/>
        </w:rPr>
        <w:t xml:space="preserve">котором невозможно совместное </w:t>
      </w:r>
      <w:r w:rsidR="0062066C">
        <w:rPr>
          <w:rFonts w:ascii="Times New Roman" w:hAnsi="Times New Roman" w:cs="Times New Roman"/>
          <w:sz w:val="28"/>
          <w:szCs w:val="28"/>
          <w:lang w:val="ba-RU"/>
        </w:rPr>
        <w:t xml:space="preserve">проживание </w:t>
      </w:r>
      <w:r w:rsidR="00504862">
        <w:rPr>
          <w:rFonts w:ascii="Times New Roman" w:hAnsi="Times New Roman" w:cs="Times New Roman"/>
          <w:sz w:val="28"/>
          <w:szCs w:val="28"/>
          <w:lang w:val="ba-RU"/>
        </w:rPr>
        <w:t>в одной квартире, во внеочередном порядке, орган местного самоуправления от исполнения данной обязанности самоустранился, на протяжении более 2 лет каких-либо мер не предпринимал.</w:t>
      </w:r>
    </w:p>
    <w:p w:rsidR="00504862" w:rsidRDefault="00504862" w:rsidP="0062066C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В целях защиты интересов социально-незащищенного гражданина прокурор района обратился в суд с исковым заявлением к администрации муниципального  района Татышлинский район Республики Башкортостан об обязании предоставить вне очереди благоустроенное жилое помещение по договору социального найма общей площадью не менее 36 кв.м, отвечающее установленным санитарным и иным требованиям жилищного законодательства.</w:t>
      </w:r>
      <w:r w:rsidR="00277709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</w:p>
    <w:p w:rsidR="00504862" w:rsidRDefault="00504862" w:rsidP="000F4EE9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Не вступившим в законную силу решением Балтачевского межрайонного суда Республики Башкортостан от 31.01.2022 требования прокуратуры удовлетворены в полном объеме.</w:t>
      </w:r>
    </w:p>
    <w:p w:rsidR="00504862" w:rsidRPr="001B37C3" w:rsidRDefault="00504862" w:rsidP="000F4EE9">
      <w:pPr>
        <w:ind w:firstLine="680"/>
        <w:jc w:val="both"/>
        <w:rPr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За исполнением судеьного а</w:t>
      </w:r>
      <w:r w:rsidR="000F4EE9">
        <w:rPr>
          <w:rFonts w:ascii="Times New Roman" w:hAnsi="Times New Roman" w:cs="Times New Roman"/>
          <w:sz w:val="28"/>
          <w:szCs w:val="28"/>
          <w:lang w:val="ba-RU"/>
        </w:rPr>
        <w:t>кта установлен необходимый конт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a-RU"/>
        </w:rPr>
        <w:t>роль.</w:t>
      </w:r>
    </w:p>
    <w:p w:rsidR="00291FFB" w:rsidRPr="00291FFB" w:rsidRDefault="00291FFB" w:rsidP="00291FFB">
      <w:pPr>
        <w:jc w:val="center"/>
        <w:rPr>
          <w:b/>
          <w:sz w:val="52"/>
          <w:szCs w:val="52"/>
          <w:lang w:val="ba-RU"/>
        </w:rPr>
      </w:pPr>
    </w:p>
    <w:sectPr w:rsidR="00291FFB" w:rsidRPr="00291FFB" w:rsidSect="00D77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B9"/>
    <w:rsid w:val="000B4212"/>
    <w:rsid w:val="000F4EE9"/>
    <w:rsid w:val="001B37C3"/>
    <w:rsid w:val="00277709"/>
    <w:rsid w:val="00291FFB"/>
    <w:rsid w:val="00472C59"/>
    <w:rsid w:val="00504862"/>
    <w:rsid w:val="0062066C"/>
    <w:rsid w:val="006220B9"/>
    <w:rsid w:val="0063778B"/>
    <w:rsid w:val="00725089"/>
    <w:rsid w:val="009628E8"/>
    <w:rsid w:val="009B1E87"/>
    <w:rsid w:val="00C85AEF"/>
    <w:rsid w:val="00C90EDC"/>
    <w:rsid w:val="00D77A78"/>
    <w:rsid w:val="00E551C6"/>
    <w:rsid w:val="00ED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6E5"/>
  <w15:chartTrackingRefBased/>
  <w15:docId w15:val="{5CE5FE8B-7322-465B-9BD0-ED0B461A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8</cp:revision>
  <cp:lastPrinted>2021-10-01T06:07:00Z</cp:lastPrinted>
  <dcterms:created xsi:type="dcterms:W3CDTF">2021-10-01T05:59:00Z</dcterms:created>
  <dcterms:modified xsi:type="dcterms:W3CDTF">2022-02-17T06:16:00Z</dcterms:modified>
</cp:coreProperties>
</file>