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62" w:rsidRPr="008F7389" w:rsidRDefault="003B3962" w:rsidP="008F73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389">
        <w:rPr>
          <w:rFonts w:ascii="Times New Roman" w:hAnsi="Times New Roman"/>
          <w:b/>
          <w:sz w:val="28"/>
          <w:szCs w:val="28"/>
        </w:rPr>
        <w:t xml:space="preserve">Административная ответственность за нарушение порядка пользования недрами. </w:t>
      </w:r>
    </w:p>
    <w:p w:rsidR="003B3962" w:rsidRPr="009123AA" w:rsidRDefault="003B3962" w:rsidP="008F73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3962" w:rsidRDefault="003B3962" w:rsidP="008F73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Федеральному закону от 09.03.2021 № 38-ФЗ "</w:t>
      </w:r>
      <w:r w:rsidRPr="008F7389">
        <w:rPr>
          <w:rFonts w:ascii="Times New Roman" w:hAnsi="Times New Roman"/>
          <w:sz w:val="28"/>
          <w:szCs w:val="28"/>
        </w:rPr>
        <w:t>О внесении изменений в статью 7.3 Кодекса Российской Федерации об а</w:t>
      </w:r>
      <w:r>
        <w:rPr>
          <w:rFonts w:ascii="Times New Roman" w:hAnsi="Times New Roman"/>
          <w:sz w:val="28"/>
          <w:szCs w:val="28"/>
        </w:rPr>
        <w:t xml:space="preserve">дминистративных правонарушениях" в часть 2 статьи 7.3 КоАП РФ, которая предусматривает административную ответственность за нарушение порядка пользования недрами, внесены изменения. </w:t>
      </w:r>
    </w:p>
    <w:p w:rsidR="003B3962" w:rsidRDefault="003B3962" w:rsidP="008F73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согласно ч. 2 ст. 7.3 КоАП РФ н</w:t>
      </w:r>
      <w:r w:rsidRPr="008F7389">
        <w:rPr>
          <w:rFonts w:ascii="Times New Roman" w:hAnsi="Times New Roman"/>
          <w:sz w:val="28"/>
          <w:szCs w:val="28"/>
        </w:rPr>
        <w:t>арушение условий, предусмотренных лицензией на пользование недрами, и (или) требований утвержденного в установленном порядке технического проекта и (или) иной проектной документации на выполнение работ, связанных с пользованием недрами, влечет наложение административного штрафа на граждан в размере от двух тысяч до трех тысяч рублей; на должностных лиц - от двадцати тысяч до сорока тысяч рублей; на юридических лиц - от трехсот тысяч до пятисот тысяч рублей.</w:t>
      </w:r>
    </w:p>
    <w:p w:rsidR="003B3962" w:rsidRPr="009123AA" w:rsidRDefault="003B3962" w:rsidP="008F73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предыдущей редакции, административная ответственность по данной статье, наступала </w:t>
      </w:r>
      <w:r w:rsidRPr="009123AA">
        <w:rPr>
          <w:rFonts w:ascii="Times New Roman" w:hAnsi="Times New Roman"/>
          <w:sz w:val="28"/>
          <w:szCs w:val="28"/>
        </w:rPr>
        <w:t>за пользование недрами с нарушением условий, предусмотренных лицензией на пользование недрами, и (или) требований утвержденного в установленном порядке технического проекта.</w:t>
      </w:r>
    </w:p>
    <w:p w:rsidR="003B3962" w:rsidRDefault="003B3962" w:rsidP="008F73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Вышеуказанные изменения вступили в силу 20.03.2021. </w:t>
      </w:r>
    </w:p>
    <w:p w:rsidR="003B3962" w:rsidRDefault="003B3962" w:rsidP="00912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B3962" w:rsidRDefault="003B3962" w:rsidP="0070047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Татышлинского района.</w:t>
      </w:r>
    </w:p>
    <w:p w:rsidR="003B3962" w:rsidRPr="009123AA" w:rsidRDefault="003B3962" w:rsidP="0070047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3B3962" w:rsidRPr="009123AA" w:rsidSect="002A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3AA"/>
    <w:rsid w:val="002A0CE8"/>
    <w:rsid w:val="003B3962"/>
    <w:rsid w:val="00427840"/>
    <w:rsid w:val="006B6BD0"/>
    <w:rsid w:val="00700479"/>
    <w:rsid w:val="008F7389"/>
    <w:rsid w:val="009123AA"/>
    <w:rsid w:val="009E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CE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21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67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67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67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1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216789">
          <w:marLeft w:val="0"/>
          <w:marRight w:val="5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6785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6794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16791">
          <w:marLeft w:val="0"/>
          <w:marRight w:val="0"/>
          <w:marTop w:val="0"/>
          <w:marBottom w:val="6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1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6790">
          <w:marLeft w:val="0"/>
          <w:marRight w:val="0"/>
          <w:marTop w:val="269"/>
          <w:marBottom w:val="2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182</Words>
  <Characters>1041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ответственность за нарушение порядка пользования недрами</dc:title>
  <dc:subject/>
  <dc:creator>Windows User</dc:creator>
  <cp:keywords/>
  <dc:description/>
  <cp:lastModifiedBy>user02</cp:lastModifiedBy>
  <cp:revision>2</cp:revision>
  <dcterms:created xsi:type="dcterms:W3CDTF">2021-12-16T10:09:00Z</dcterms:created>
  <dcterms:modified xsi:type="dcterms:W3CDTF">2021-12-16T10:09:00Z</dcterms:modified>
</cp:coreProperties>
</file>