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Постановлением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Конституционного Суда РФ от 04.12.2025 N 43-П </w:t>
      </w:r>
      <w:r>
        <w:rPr>
          <w:rFonts w:ascii="Times New Roman" w:hAnsi="Times New Roman"/>
          <w:b w:val="0"/>
          <w:color w:val="000000"/>
          <w:sz w:val="28"/>
          <w:u w:val="none"/>
        </w:rPr>
        <w:t>"По делу о проверке конституционности части второй статьи 128.1 Уголовного кодекса Российской Федерации в связи с жалобой гражданки Роговой Лилии Геннадьевны"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установлено, в каких случаях переписка с госорганами посредством сети "Интернет" не может быть признана клеветой, совершенной публично с использованием информационно-телекоммуникационных сетей</w:t>
      </w:r>
      <w:r>
        <w:rPr>
          <w:rFonts w:ascii="Times New Roman" w:hAnsi="Times New Roman"/>
          <w:b w:val="0"/>
          <w:color w:val="000000"/>
          <w:sz w:val="28"/>
          <w:u w:val="none"/>
        </w:rPr>
        <w:t>.</w:t>
      </w:r>
    </w:p>
    <w:p w14:paraId="02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 </w:t>
      </w:r>
      <w:r>
        <w:rPr>
          <w:rFonts w:ascii="Times New Roman" w:hAnsi="Times New Roman"/>
          <w:b w:val="0"/>
          <w:color w:val="000000"/>
          <w:sz w:val="28"/>
          <w:u w:val="none"/>
        </w:rPr>
        <w:t>Часть вторая статьи 128.1 УК РФ признана не противоречащей Конституции РФ, поскольку она не предполагает оценки переписки с органами публичной власти, должностными лицами и организациями, осуществляющими публично значимые функции, через официальные средства коммуникации с ними в сети "Интернет" (при которой использование данной сети является лишь способом направления обращения в письменной форме, не предполагающим доступности его содержания широкому (неопределенному) кругу лиц) в качестве публичного распространения информации с использованием информационно-телекоммуникационных сетей, дающего основания для квалификации данного деяния по этой части названной статьи.</w:t>
      </w:r>
    </w:p>
    <w:p w14:paraId="03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Конституционным Судом отмечено, что часть вторая статьи 128.1 УК РФ усиливает ответственность за клевету, совершенную публично, в том числе через сеть "Интернет". Соответственно, использование для совершения клеветы информационно-телекоммуникационных сетей является квалифицирующим признаком состава преступления, предусмотренного указанной нормой, в тех случаях, когда у распространяющего сведения лица имеется осознанное намерение адресовать их именно таким образом или сделать доступными широкому (неопределенному) кругу лиц.</w:t>
      </w:r>
    </w:p>
    <w:p w14:paraId="04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Если же органы публичной власти для информационного взаимодействия с гражданами обеспечивают возможность подачи им обращения через официальные интернет-сайты или иным аналогичным образом, то обязанность исключить доступ неопределенного круга лиц к таким обращениям возлагается на эти органы.</w:t>
      </w:r>
    </w:p>
    <w:p w14:paraId="05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Конституционный Суд также неоднократно подчеркивал, что само по себе обращение в орган публичной власти - даже с учетом потенциально возможного риска причинения вреда правам и свободам лиц, с которыми связана содержащаяся в обращении информация, не может рассматриваться как неправомерное распространение (разглашение) этой информации. Тем самым правомерное осуществление гражданином своих конституционных прав и свобод не должно влечь для него неблагоприятные правовые последствия, тем более в форме уголовной ответственности. Однако выход за установленные федеральным законодателем рамки не исключает введения ограничений в этой сфере, связанных, в том числе, с привлечением к ответственности.</w:t>
      </w:r>
    </w:p>
    <w:p w14:paraId="06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Кроме того, следует различать сообщение, содержащее порочащие сведения, направленное через информационно-телекоммуникационные сети, осуществляющим публично значимые функции субъектам, когда такой способ коммуникации специально предназначен для официального персонифицированного обращения в государственные органы, органы местного самоуправления, от обращений к тем же субъектам посредством использования иных способов коммуникации, прямо не предназначенных для подачи конкретных обращений, когда сообщенные сведения изначально становятся доступными широкому (неопределенному) кругу лиц (блоги, форумы, каналы, интернет-страницы и т.п.).</w:t>
      </w:r>
    </w:p>
    <w:p w14:paraId="07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Соответственно, прямо предусмотренная возможность направления гражданином обращения в органы публичной власти в форме электронного документа посредством информационно-телекоммуникационных сетей, как предполагающая переписку только с конкретным адресатом (даже если такой адресат не является единственным), обязанным сохранять конфиденциальность получаемых сведений, не обусловливает (не предполагает) квалификации такого обращения в качестве публичного распространения информации и не должна приводить к усилению уголовной ответственности за клевету.</w:t>
      </w:r>
    </w:p>
    <w:p w14:paraId="08000000">
      <w:pPr>
        <w:widowControl w:val="1"/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Прокуратура Татышлинского района.</w:t>
      </w:r>
    </w:p>
    <w:p w14:paraId="09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br/>
      </w:r>
    </w:p>
    <w:p w14:paraId="0A000000">
      <w:pPr>
        <w:widowControl w:val="1"/>
        <w:ind w:firstLine="567" w:left="0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B000000">
      <w:pPr>
        <w:widowControl w:val="1"/>
        <w:ind w:firstLine="567" w:left="0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0C000000">
      <w:pPr>
        <w:widowControl w:val="1"/>
        <w:numPr>
          <w:ilvl w:val="0"/>
          <w:numId w:val="0"/>
        </w:numPr>
        <w:ind w:firstLine="567" w:left="0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D000000">
      <w:pPr>
        <w:widowControl w:val="1"/>
        <w:numPr>
          <w:ilvl w:val="0"/>
          <w:numId w:val="0"/>
        </w:numPr>
        <w:ind w:firstLine="567" w:left="0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E000000">
      <w:pPr>
        <w:widowControl w:val="1"/>
        <w:numPr>
          <w:ilvl w:val="0"/>
          <w:numId w:val="0"/>
        </w:numPr>
        <w:ind w:firstLine="567" w:left="0"/>
      </w:pPr>
    </w:p>
    <w:p w14:paraId="0F000000">
      <w:pPr>
        <w:widowControl w:val="1"/>
        <w:numPr>
          <w:ilvl w:val="0"/>
          <w:numId w:val="0"/>
        </w:numPr>
        <w:ind w:firstLine="567" w:left="0"/>
      </w:pPr>
    </w:p>
    <w:p w14:paraId="10000000">
      <w:pPr>
        <w:widowControl w:val="1"/>
        <w:numPr>
          <w:ilvl w:val="0"/>
          <w:numId w:val="0"/>
        </w:numPr>
        <w:ind w:firstLine="567" w:left="0"/>
      </w:pPr>
      <w:bookmarkStart w:id="1" w:name="_GoBack"/>
      <w:bookmarkEnd w:id="1"/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Theme="minorAscii" w:hAnsiTheme="minorHAnsi"/>
    </w:rPr>
  </w:style>
  <w:style w:default="1" w:styleId="Style_1_ch" w:type="character">
    <w:name w:val="Normal"/>
    <w:link w:val="Style_1"/>
    <w:rPr>
      <w:rFonts w:asciiTheme="minorAscii" w:hAnsiTheme="minorHAnsi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val="0000FF"/>
      <w:u w:val="single"/>
    </w:rPr>
  </w:style>
  <w:style w:styleId="Style_11_ch" w:type="character">
    <w:name w:val="Hyperlink"/>
    <w:basedOn w:val="Style_12_ch"/>
    <w:link w:val="Style_11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2026-04-15T12:54:47Z</dcterms:modified>
</cp:coreProperties>
</file>